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4E57" w14:textId="77777777" w:rsidR="00CB46F5" w:rsidRDefault="00CB46F5" w:rsidP="00317557"/>
    <w:p w14:paraId="3734BC6D" w14:textId="77777777" w:rsidR="000275A2" w:rsidRDefault="000275A2" w:rsidP="00317557"/>
    <w:p w14:paraId="5247877E" w14:textId="77777777" w:rsidR="000275A2" w:rsidRDefault="000275A2" w:rsidP="00317557"/>
    <w:p w14:paraId="426FCFA8" w14:textId="77A8DBAD" w:rsidR="000275A2" w:rsidRPr="000275A2" w:rsidRDefault="000275A2" w:rsidP="000275A2">
      <w:pPr>
        <w:jc w:val="center"/>
        <w:rPr>
          <w:color w:val="0070C0"/>
          <w:sz w:val="32"/>
          <w:szCs w:val="32"/>
        </w:rPr>
      </w:pPr>
      <w:r w:rsidRPr="000275A2">
        <w:rPr>
          <w:b/>
          <w:bCs/>
          <w:color w:val="0070C0"/>
          <w:sz w:val="32"/>
          <w:szCs w:val="32"/>
        </w:rPr>
        <w:t>Risk and Resilience Factors of EBSA</w:t>
      </w:r>
    </w:p>
    <w:p w14:paraId="1DDE1FA6" w14:textId="77777777" w:rsidR="000275A2" w:rsidRDefault="000275A2" w:rsidP="000275A2">
      <w:pPr>
        <w:rPr>
          <w:b/>
          <w:bCs/>
        </w:rPr>
      </w:pPr>
    </w:p>
    <w:p w14:paraId="567E3513" w14:textId="7F23DCE4" w:rsidR="000275A2" w:rsidRPr="000275A2" w:rsidRDefault="000275A2" w:rsidP="000275A2">
      <w:r w:rsidRPr="000275A2">
        <w:rPr>
          <w:b/>
          <w:bCs/>
        </w:rPr>
        <w:t>Risk</w:t>
      </w:r>
      <w:r w:rsidRPr="000275A2">
        <w:t> </w:t>
      </w:r>
    </w:p>
    <w:p w14:paraId="42C6F9F6" w14:textId="77777777" w:rsidR="000275A2" w:rsidRPr="000275A2" w:rsidRDefault="000275A2" w:rsidP="000275A2">
      <w:r w:rsidRPr="000275A2">
        <w:t>Evidence suggests that there are a variety of factors which contribute to the risk of children and young people (CYP) experiencing EBSA. Therefore, there is no one reason why CYP avoid school. EBSA is usually caused by the combination of different factors and their interactions. These potential risk factors fall under three main categories: the school, family and home, and the child or young person.   </w:t>
      </w:r>
    </w:p>
    <w:p w14:paraId="667026F6" w14:textId="77777777" w:rsidR="000275A2" w:rsidRPr="000275A2" w:rsidRDefault="000275A2" w:rsidP="000275A2">
      <w:r w:rsidRPr="000275A2">
        <w:t> </w:t>
      </w:r>
    </w:p>
    <w:p w14:paraId="779387FA" w14:textId="77777777" w:rsidR="000275A2" w:rsidRPr="000275A2" w:rsidRDefault="000275A2" w:rsidP="000275A2">
      <w:r w:rsidRPr="000275A2">
        <w:rPr>
          <w:b/>
          <w:bCs/>
        </w:rPr>
        <w:t>Some examples of EBSA risk factors could include: </w:t>
      </w:r>
      <w:r w:rsidRPr="000275A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2999"/>
        <w:gridCol w:w="2999"/>
      </w:tblGrid>
      <w:tr w:rsidR="000275A2" w:rsidRPr="000275A2" w14:paraId="723CDE62" w14:textId="77777777" w:rsidTr="000275A2">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FFF2CC"/>
            <w:hideMark/>
          </w:tcPr>
          <w:p w14:paraId="71D46F23" w14:textId="77777777" w:rsidR="000275A2" w:rsidRPr="000275A2" w:rsidRDefault="000275A2" w:rsidP="000275A2">
            <w:r w:rsidRPr="000275A2">
              <w:t> </w:t>
            </w:r>
          </w:p>
          <w:p w14:paraId="7DB89283" w14:textId="77777777" w:rsidR="000275A2" w:rsidRPr="000275A2" w:rsidRDefault="000275A2" w:rsidP="000275A2">
            <w:r w:rsidRPr="000275A2">
              <w:rPr>
                <w:b/>
                <w:bCs/>
              </w:rPr>
              <w:t>School Factors</w:t>
            </w:r>
            <w:r w:rsidRPr="000275A2">
              <w:t> </w:t>
            </w:r>
          </w:p>
        </w:tc>
        <w:tc>
          <w:tcPr>
            <w:tcW w:w="3000" w:type="dxa"/>
            <w:tcBorders>
              <w:top w:val="single" w:sz="6" w:space="0" w:color="auto"/>
              <w:left w:val="single" w:sz="6" w:space="0" w:color="auto"/>
              <w:bottom w:val="single" w:sz="6" w:space="0" w:color="auto"/>
              <w:right w:val="single" w:sz="6" w:space="0" w:color="auto"/>
            </w:tcBorders>
            <w:shd w:val="clear" w:color="auto" w:fill="DEEAF6"/>
            <w:hideMark/>
          </w:tcPr>
          <w:p w14:paraId="2CD9B516" w14:textId="77777777" w:rsidR="000275A2" w:rsidRPr="000275A2" w:rsidRDefault="000275A2" w:rsidP="000275A2">
            <w:r w:rsidRPr="000275A2">
              <w:t> </w:t>
            </w:r>
          </w:p>
          <w:p w14:paraId="3704CC75" w14:textId="77777777" w:rsidR="000275A2" w:rsidRPr="000275A2" w:rsidRDefault="000275A2" w:rsidP="000275A2">
            <w:r w:rsidRPr="000275A2">
              <w:rPr>
                <w:b/>
                <w:bCs/>
              </w:rPr>
              <w:t>Family and Home Factors</w:t>
            </w:r>
            <w:r w:rsidRPr="000275A2">
              <w:t> </w:t>
            </w:r>
          </w:p>
        </w:tc>
        <w:tc>
          <w:tcPr>
            <w:tcW w:w="3000" w:type="dxa"/>
            <w:tcBorders>
              <w:top w:val="single" w:sz="6" w:space="0" w:color="auto"/>
              <w:left w:val="single" w:sz="6" w:space="0" w:color="auto"/>
              <w:bottom w:val="single" w:sz="6" w:space="0" w:color="auto"/>
              <w:right w:val="single" w:sz="6" w:space="0" w:color="auto"/>
            </w:tcBorders>
            <w:shd w:val="clear" w:color="auto" w:fill="E2EFD9"/>
            <w:hideMark/>
          </w:tcPr>
          <w:p w14:paraId="4E247893" w14:textId="77777777" w:rsidR="000275A2" w:rsidRPr="000275A2" w:rsidRDefault="000275A2" w:rsidP="000275A2">
            <w:r w:rsidRPr="000275A2">
              <w:t> </w:t>
            </w:r>
          </w:p>
          <w:p w14:paraId="68327199" w14:textId="77777777" w:rsidR="000275A2" w:rsidRPr="000275A2" w:rsidRDefault="000275A2" w:rsidP="000275A2">
            <w:r w:rsidRPr="000275A2">
              <w:rPr>
                <w:b/>
                <w:bCs/>
              </w:rPr>
              <w:t>Child or Young Person Factors</w:t>
            </w:r>
            <w:r w:rsidRPr="000275A2">
              <w:t> </w:t>
            </w:r>
          </w:p>
        </w:tc>
      </w:tr>
      <w:tr w:rsidR="000275A2" w:rsidRPr="000275A2" w14:paraId="152CC4F8" w14:textId="77777777" w:rsidTr="000275A2">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FFF2CC"/>
            <w:hideMark/>
          </w:tcPr>
          <w:p w14:paraId="242C53B5" w14:textId="77777777" w:rsidR="000275A2" w:rsidRPr="000275A2" w:rsidRDefault="000275A2" w:rsidP="000275A2">
            <w:r w:rsidRPr="000275A2">
              <w:t>Bullying  </w:t>
            </w:r>
          </w:p>
          <w:p w14:paraId="53941534" w14:textId="77777777" w:rsidR="000275A2" w:rsidRPr="000275A2" w:rsidRDefault="000275A2" w:rsidP="000275A2">
            <w:r w:rsidRPr="000275A2">
              <w:t>Difficulties in specific subjects  </w:t>
            </w:r>
          </w:p>
          <w:p w14:paraId="72FE4C8C" w14:textId="77777777" w:rsidR="000275A2" w:rsidRPr="000275A2" w:rsidRDefault="000275A2" w:rsidP="000275A2">
            <w:r w:rsidRPr="000275A2">
              <w:t xml:space="preserve">Transition from primary to secondary school, key stage, or change of </w:t>
            </w:r>
            <w:proofErr w:type="gramStart"/>
            <w:r w:rsidRPr="000275A2">
              <w:t>school</w:t>
            </w:r>
            <w:proofErr w:type="gramEnd"/>
            <w:r w:rsidRPr="000275A2">
              <w:t> </w:t>
            </w:r>
          </w:p>
          <w:p w14:paraId="20CB7CD7" w14:textId="77777777" w:rsidR="000275A2" w:rsidRPr="000275A2" w:rsidRDefault="000275A2" w:rsidP="000275A2">
            <w:r w:rsidRPr="000275A2">
              <w:t>Structure of the school day </w:t>
            </w:r>
          </w:p>
          <w:p w14:paraId="3980FFD3" w14:textId="77777777" w:rsidR="000275A2" w:rsidRPr="000275A2" w:rsidRDefault="000275A2" w:rsidP="000275A2">
            <w:r w:rsidRPr="000275A2">
              <w:t>Academic demands/high levels of pressure and performance-orientated classrooms  </w:t>
            </w:r>
          </w:p>
          <w:p w14:paraId="24E31294" w14:textId="77777777" w:rsidR="000275A2" w:rsidRPr="000275A2" w:rsidRDefault="000275A2" w:rsidP="000275A2">
            <w:r w:rsidRPr="000275A2">
              <w:t xml:space="preserve">Transport or journey to </w:t>
            </w:r>
            <w:proofErr w:type="gramStart"/>
            <w:r w:rsidRPr="000275A2">
              <w:t>school</w:t>
            </w:r>
            <w:proofErr w:type="gramEnd"/>
            <w:r w:rsidRPr="000275A2">
              <w:t> </w:t>
            </w:r>
          </w:p>
          <w:p w14:paraId="364C71D6" w14:textId="77777777" w:rsidR="000275A2" w:rsidRPr="000275A2" w:rsidRDefault="000275A2" w:rsidP="000275A2">
            <w:r w:rsidRPr="000275A2">
              <w:t>Exams  </w:t>
            </w:r>
          </w:p>
          <w:p w14:paraId="2DB7EFD1" w14:textId="77777777" w:rsidR="000275A2" w:rsidRPr="000275A2" w:rsidRDefault="000275A2" w:rsidP="000275A2">
            <w:r w:rsidRPr="000275A2">
              <w:t>Peer or staff relationship difficulties  </w:t>
            </w:r>
          </w:p>
        </w:tc>
        <w:tc>
          <w:tcPr>
            <w:tcW w:w="3000" w:type="dxa"/>
            <w:tcBorders>
              <w:top w:val="single" w:sz="6" w:space="0" w:color="auto"/>
              <w:left w:val="single" w:sz="6" w:space="0" w:color="auto"/>
              <w:bottom w:val="single" w:sz="6" w:space="0" w:color="auto"/>
              <w:right w:val="single" w:sz="6" w:space="0" w:color="auto"/>
            </w:tcBorders>
            <w:shd w:val="clear" w:color="auto" w:fill="DEEAF6"/>
            <w:hideMark/>
          </w:tcPr>
          <w:p w14:paraId="0477ECF0" w14:textId="77777777" w:rsidR="000275A2" w:rsidRPr="000275A2" w:rsidRDefault="000275A2" w:rsidP="000275A2">
            <w:r w:rsidRPr="000275A2">
              <w:t xml:space="preserve">Separation/divorce or change in family </w:t>
            </w:r>
            <w:proofErr w:type="gramStart"/>
            <w:r w:rsidRPr="000275A2">
              <w:t>dynamic</w:t>
            </w:r>
            <w:proofErr w:type="gramEnd"/>
            <w:r w:rsidRPr="000275A2">
              <w:t>  </w:t>
            </w:r>
          </w:p>
          <w:p w14:paraId="07C955A9" w14:textId="77777777" w:rsidR="000275A2" w:rsidRPr="000275A2" w:rsidRDefault="000275A2" w:rsidP="000275A2">
            <w:r w:rsidRPr="000275A2">
              <w:t>Parent physical and mental health problems  </w:t>
            </w:r>
          </w:p>
          <w:p w14:paraId="51E7D6C9" w14:textId="77777777" w:rsidR="000275A2" w:rsidRPr="000275A2" w:rsidRDefault="000275A2" w:rsidP="000275A2">
            <w:r w:rsidRPr="000275A2">
              <w:t>Overprotective parenting style  </w:t>
            </w:r>
          </w:p>
          <w:p w14:paraId="4627C52B" w14:textId="77777777" w:rsidR="000275A2" w:rsidRPr="000275A2" w:rsidRDefault="000275A2" w:rsidP="000275A2">
            <w:r w:rsidRPr="000275A2">
              <w:t>Dysfunctional family interactions  </w:t>
            </w:r>
          </w:p>
          <w:p w14:paraId="7EC3EEE4" w14:textId="77777777" w:rsidR="000275A2" w:rsidRPr="000275A2" w:rsidRDefault="000275A2" w:rsidP="000275A2">
            <w:r w:rsidRPr="000275A2">
              <w:t>Being the youngest child in the family  </w:t>
            </w:r>
          </w:p>
          <w:p w14:paraId="3DB08CBA" w14:textId="77777777" w:rsidR="000275A2" w:rsidRPr="000275A2" w:rsidRDefault="000275A2" w:rsidP="000275A2">
            <w:r w:rsidRPr="000275A2">
              <w:t>Loss and bereavement  </w:t>
            </w:r>
          </w:p>
          <w:p w14:paraId="391384A0" w14:textId="77777777" w:rsidR="000275A2" w:rsidRPr="000275A2" w:rsidRDefault="000275A2" w:rsidP="000275A2">
            <w:r w:rsidRPr="000275A2">
              <w:t xml:space="preserve">High levels of family stress (e.g., financial stress, </w:t>
            </w:r>
            <w:proofErr w:type="gramStart"/>
            <w:r w:rsidRPr="000275A2">
              <w:t>conflict</w:t>
            </w:r>
            <w:proofErr w:type="gramEnd"/>
            <w:r w:rsidRPr="000275A2">
              <w:t xml:space="preserve"> or domestic violence) </w:t>
            </w:r>
          </w:p>
          <w:p w14:paraId="3CD3CBC9" w14:textId="77777777" w:rsidR="000275A2" w:rsidRPr="000275A2" w:rsidRDefault="000275A2" w:rsidP="000275A2">
            <w:r w:rsidRPr="000275A2">
              <w:t>Family history of EBSA  </w:t>
            </w:r>
          </w:p>
          <w:p w14:paraId="243DB9CF" w14:textId="77777777" w:rsidR="000275A2" w:rsidRPr="000275A2" w:rsidRDefault="000275A2" w:rsidP="000275A2">
            <w:r w:rsidRPr="000275A2">
              <w:t>Young carer </w:t>
            </w:r>
          </w:p>
        </w:tc>
        <w:tc>
          <w:tcPr>
            <w:tcW w:w="3000" w:type="dxa"/>
            <w:tcBorders>
              <w:top w:val="single" w:sz="6" w:space="0" w:color="auto"/>
              <w:left w:val="single" w:sz="6" w:space="0" w:color="auto"/>
              <w:bottom w:val="single" w:sz="6" w:space="0" w:color="auto"/>
              <w:right w:val="single" w:sz="6" w:space="0" w:color="auto"/>
            </w:tcBorders>
            <w:shd w:val="clear" w:color="auto" w:fill="E2EFD9"/>
            <w:hideMark/>
          </w:tcPr>
          <w:p w14:paraId="6F0E013B" w14:textId="77777777" w:rsidR="000275A2" w:rsidRPr="000275A2" w:rsidRDefault="000275A2" w:rsidP="000275A2">
            <w:r w:rsidRPr="000275A2">
              <w:t xml:space="preserve">Temperamental style-reluctance to interact and withdrawal from unfamiliar settings, people or </w:t>
            </w:r>
            <w:proofErr w:type="gramStart"/>
            <w:r w:rsidRPr="000275A2">
              <w:t>objects</w:t>
            </w:r>
            <w:proofErr w:type="gramEnd"/>
            <w:r w:rsidRPr="000275A2">
              <w:t>  </w:t>
            </w:r>
          </w:p>
          <w:p w14:paraId="075215C5" w14:textId="77777777" w:rsidR="000275A2" w:rsidRPr="000275A2" w:rsidRDefault="000275A2" w:rsidP="000275A2">
            <w:r w:rsidRPr="000275A2">
              <w:t>Fear of failure and poor self confidence  </w:t>
            </w:r>
          </w:p>
          <w:p w14:paraId="7319D83E" w14:textId="77777777" w:rsidR="000275A2" w:rsidRPr="000275A2" w:rsidRDefault="000275A2" w:rsidP="000275A2">
            <w:r w:rsidRPr="000275A2">
              <w:t>Physical illness  </w:t>
            </w:r>
          </w:p>
          <w:p w14:paraId="4189ACC6" w14:textId="77777777" w:rsidR="000275A2" w:rsidRPr="000275A2" w:rsidRDefault="000275A2" w:rsidP="000275A2">
            <w:r w:rsidRPr="000275A2">
              <w:t>Age (5-6, 11-12 &amp; 13-14) </w:t>
            </w:r>
          </w:p>
          <w:p w14:paraId="59B5F149" w14:textId="77777777" w:rsidR="000275A2" w:rsidRPr="000275A2" w:rsidRDefault="000275A2" w:rsidP="000275A2">
            <w:r w:rsidRPr="000275A2">
              <w:t xml:space="preserve">Learning Difficulties, developmental </w:t>
            </w:r>
            <w:proofErr w:type="gramStart"/>
            <w:r w:rsidRPr="000275A2">
              <w:t>problems</w:t>
            </w:r>
            <w:proofErr w:type="gramEnd"/>
            <w:r w:rsidRPr="000275A2">
              <w:t xml:space="preserve"> or Autism if unidentified or unsupported  </w:t>
            </w:r>
          </w:p>
          <w:p w14:paraId="33F650B1" w14:textId="77777777" w:rsidR="000275A2" w:rsidRPr="000275A2" w:rsidRDefault="000275A2" w:rsidP="000275A2">
            <w:r w:rsidRPr="000275A2">
              <w:t>Separation anxiety or attachment issues with parents/carers </w:t>
            </w:r>
          </w:p>
          <w:p w14:paraId="0B82619B" w14:textId="77777777" w:rsidR="000275A2" w:rsidRPr="000275A2" w:rsidRDefault="000275A2" w:rsidP="000275A2">
            <w:r w:rsidRPr="000275A2">
              <w:t>Trauma and adverse childhood experiences (ACEs) </w:t>
            </w:r>
          </w:p>
          <w:p w14:paraId="23E73FD7" w14:textId="77777777" w:rsidR="000275A2" w:rsidRPr="000275A2" w:rsidRDefault="000275A2" w:rsidP="000275A2">
            <w:r w:rsidRPr="000275A2">
              <w:t>Anxiety, depression, or other mental health concerns  </w:t>
            </w:r>
          </w:p>
          <w:p w14:paraId="7988EE59" w14:textId="77777777" w:rsidR="000275A2" w:rsidRPr="000275A2" w:rsidRDefault="000275A2" w:rsidP="000275A2">
            <w:r w:rsidRPr="000275A2">
              <w:t> </w:t>
            </w:r>
          </w:p>
        </w:tc>
      </w:tr>
    </w:tbl>
    <w:p w14:paraId="718D22A7" w14:textId="77777777" w:rsidR="000275A2" w:rsidRPr="000275A2" w:rsidRDefault="000275A2" w:rsidP="000275A2">
      <w:r w:rsidRPr="000275A2">
        <w:t> </w:t>
      </w:r>
    </w:p>
    <w:p w14:paraId="4E774239" w14:textId="77777777" w:rsidR="000275A2" w:rsidRPr="000275A2" w:rsidRDefault="000275A2" w:rsidP="000275A2">
      <w:r w:rsidRPr="000275A2">
        <w:rPr>
          <w:b/>
          <w:bCs/>
        </w:rPr>
        <w:t>Resilience </w:t>
      </w:r>
      <w:r w:rsidRPr="000275A2">
        <w:t> </w:t>
      </w:r>
    </w:p>
    <w:p w14:paraId="503471BA" w14:textId="77777777" w:rsidR="000275A2" w:rsidRPr="000275A2" w:rsidRDefault="000275A2" w:rsidP="000275A2">
      <w:r w:rsidRPr="000275A2">
        <w:t>When working with CYP who are experiencing or showing early indications of EBSA, it is important to identify and build upon areas of strength or resilience of child or young person effected, the family and the school. Building resilience may help to ‘protect’ the child or young person against the risk factors outlined above, therefore preventing EBSA or reducing its impact.   </w:t>
      </w:r>
    </w:p>
    <w:p w14:paraId="06FBD16D" w14:textId="77777777" w:rsidR="000275A2" w:rsidRPr="000275A2" w:rsidRDefault="000275A2" w:rsidP="000275A2">
      <w:r w:rsidRPr="000275A2">
        <w:rPr>
          <w:b/>
          <w:bCs/>
        </w:rPr>
        <w:t>Ways to do this could include:</w:t>
      </w:r>
      <w:r w:rsidRPr="000275A2">
        <w:t> </w:t>
      </w:r>
    </w:p>
    <w:p w14:paraId="059E08CF" w14:textId="77777777" w:rsidR="000275A2" w:rsidRPr="000275A2" w:rsidRDefault="000275A2" w:rsidP="000275A2">
      <w:pPr>
        <w:numPr>
          <w:ilvl w:val="0"/>
          <w:numId w:val="32"/>
        </w:numPr>
      </w:pPr>
      <w:r w:rsidRPr="000275A2">
        <w:t>Fostering and maintaining positive relationships between peers and/or staff </w:t>
      </w:r>
    </w:p>
    <w:p w14:paraId="1AC4A83F" w14:textId="77777777" w:rsidR="000275A2" w:rsidRPr="000275A2" w:rsidRDefault="000275A2" w:rsidP="000275A2">
      <w:pPr>
        <w:numPr>
          <w:ilvl w:val="0"/>
          <w:numId w:val="33"/>
        </w:numPr>
      </w:pPr>
      <w:r w:rsidRPr="000275A2">
        <w:t xml:space="preserve">Creating opportunities for positive experiences in school and opportunities to succeed and celebrate </w:t>
      </w:r>
      <w:proofErr w:type="gramStart"/>
      <w:r w:rsidRPr="000275A2">
        <w:t>success</w:t>
      </w:r>
      <w:proofErr w:type="gramEnd"/>
      <w:r w:rsidRPr="000275A2">
        <w:t>   </w:t>
      </w:r>
    </w:p>
    <w:p w14:paraId="05773176" w14:textId="77777777" w:rsidR="000275A2" w:rsidRPr="000275A2" w:rsidRDefault="000275A2" w:rsidP="000275A2">
      <w:pPr>
        <w:numPr>
          <w:ilvl w:val="0"/>
          <w:numId w:val="34"/>
        </w:numPr>
      </w:pPr>
      <w:r w:rsidRPr="000275A2">
        <w:t>Developing feelings of safety, security, and a sense of belonging within the classroom and school </w:t>
      </w:r>
    </w:p>
    <w:p w14:paraId="48B134AA" w14:textId="77777777" w:rsidR="000275A2" w:rsidRPr="000275A2" w:rsidRDefault="000275A2" w:rsidP="000275A2">
      <w:pPr>
        <w:numPr>
          <w:ilvl w:val="0"/>
          <w:numId w:val="35"/>
        </w:numPr>
      </w:pPr>
      <w:r w:rsidRPr="000275A2">
        <w:lastRenderedPageBreak/>
        <w:t xml:space="preserve">Developing a school culture where CYP feel listened to, valued and </w:t>
      </w:r>
      <w:proofErr w:type="gramStart"/>
      <w:r w:rsidRPr="000275A2">
        <w:t>understood</w:t>
      </w:r>
      <w:proofErr w:type="gramEnd"/>
      <w:r w:rsidRPr="000275A2">
        <w:t> </w:t>
      </w:r>
    </w:p>
    <w:p w14:paraId="513E2B75" w14:textId="77777777" w:rsidR="000275A2" w:rsidRPr="000275A2" w:rsidRDefault="000275A2" w:rsidP="000275A2">
      <w:pPr>
        <w:numPr>
          <w:ilvl w:val="0"/>
          <w:numId w:val="36"/>
        </w:numPr>
      </w:pPr>
      <w:r w:rsidRPr="000275A2">
        <w:t>Collaboration between school, the child or young person, family, and external professionals in the best interest of the child or young person </w:t>
      </w:r>
    </w:p>
    <w:p w14:paraId="59160F34" w14:textId="77777777" w:rsidR="000275A2" w:rsidRPr="000275A2" w:rsidRDefault="000275A2" w:rsidP="000275A2">
      <w:r w:rsidRPr="000275A2">
        <w:t> </w:t>
      </w:r>
    </w:p>
    <w:p w14:paraId="3E5226B7" w14:textId="77777777" w:rsidR="000275A2" w:rsidRPr="000275A2" w:rsidRDefault="000275A2" w:rsidP="000275A2">
      <w:r w:rsidRPr="000275A2">
        <w:rPr>
          <w:b/>
          <w:bCs/>
        </w:rPr>
        <w:t>Push and Pull Factors </w:t>
      </w:r>
      <w:r w:rsidRPr="000275A2">
        <w:t> </w:t>
      </w:r>
    </w:p>
    <w:p w14:paraId="70A418BD" w14:textId="77777777" w:rsidR="000275A2" w:rsidRPr="000275A2" w:rsidRDefault="000275A2" w:rsidP="000275A2">
      <w:r w:rsidRPr="000275A2">
        <w:t xml:space="preserve">Risk and resilience factors can also be understood in terms of </w:t>
      </w:r>
      <w:r w:rsidRPr="000275A2">
        <w:rPr>
          <w:b/>
          <w:bCs/>
        </w:rPr>
        <w:t>push</w:t>
      </w:r>
      <w:r w:rsidRPr="000275A2">
        <w:t xml:space="preserve"> and </w:t>
      </w:r>
      <w:r w:rsidRPr="000275A2">
        <w:rPr>
          <w:b/>
          <w:bCs/>
        </w:rPr>
        <w:t>pull</w:t>
      </w:r>
      <w:r w:rsidRPr="000275A2">
        <w:t xml:space="preserve"> factors.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0275A2" w:rsidRPr="000275A2" w14:paraId="730DF04D" w14:textId="77777777" w:rsidTr="000275A2">
        <w:trPr>
          <w:trHeight w:val="300"/>
        </w:trPr>
        <w:tc>
          <w:tcPr>
            <w:tcW w:w="4500" w:type="dxa"/>
            <w:tcBorders>
              <w:top w:val="nil"/>
              <w:left w:val="nil"/>
              <w:bottom w:val="nil"/>
              <w:right w:val="nil"/>
            </w:tcBorders>
            <w:shd w:val="clear" w:color="auto" w:fill="DEEAF6"/>
            <w:hideMark/>
          </w:tcPr>
          <w:p w14:paraId="6255F7D4" w14:textId="77777777" w:rsidR="000275A2" w:rsidRPr="000275A2" w:rsidRDefault="000275A2" w:rsidP="000275A2">
            <w:r w:rsidRPr="000275A2">
              <w:t>Push Factors </w:t>
            </w:r>
          </w:p>
        </w:tc>
        <w:tc>
          <w:tcPr>
            <w:tcW w:w="4500" w:type="dxa"/>
            <w:tcBorders>
              <w:top w:val="nil"/>
              <w:left w:val="nil"/>
              <w:bottom w:val="nil"/>
              <w:right w:val="nil"/>
            </w:tcBorders>
            <w:shd w:val="clear" w:color="auto" w:fill="FBE4D5"/>
            <w:hideMark/>
          </w:tcPr>
          <w:p w14:paraId="171172E2" w14:textId="77777777" w:rsidR="000275A2" w:rsidRPr="000275A2" w:rsidRDefault="000275A2" w:rsidP="000275A2">
            <w:r w:rsidRPr="000275A2">
              <w:t>Pull Factors </w:t>
            </w:r>
          </w:p>
          <w:p w14:paraId="13710D0A" w14:textId="77777777" w:rsidR="000275A2" w:rsidRPr="000275A2" w:rsidRDefault="000275A2" w:rsidP="000275A2">
            <w:r w:rsidRPr="000275A2">
              <w:t> </w:t>
            </w:r>
          </w:p>
        </w:tc>
      </w:tr>
      <w:tr w:rsidR="000275A2" w:rsidRPr="000275A2" w14:paraId="19B40352" w14:textId="77777777" w:rsidTr="000275A2">
        <w:trPr>
          <w:trHeight w:val="300"/>
        </w:trPr>
        <w:tc>
          <w:tcPr>
            <w:tcW w:w="4500" w:type="dxa"/>
            <w:tcBorders>
              <w:top w:val="nil"/>
              <w:left w:val="nil"/>
              <w:bottom w:val="nil"/>
              <w:right w:val="nil"/>
            </w:tcBorders>
            <w:shd w:val="clear" w:color="auto" w:fill="DEEAF6"/>
            <w:hideMark/>
          </w:tcPr>
          <w:p w14:paraId="78C8B899" w14:textId="77777777" w:rsidR="000275A2" w:rsidRPr="000275A2" w:rsidRDefault="000275A2" w:rsidP="000275A2">
            <w:r w:rsidRPr="000275A2">
              <w:t>Factors that push the CYP away from school </w:t>
            </w:r>
          </w:p>
        </w:tc>
        <w:tc>
          <w:tcPr>
            <w:tcW w:w="4500" w:type="dxa"/>
            <w:tcBorders>
              <w:top w:val="nil"/>
              <w:left w:val="nil"/>
              <w:bottom w:val="nil"/>
              <w:right w:val="nil"/>
            </w:tcBorders>
            <w:shd w:val="clear" w:color="auto" w:fill="FBE4D5"/>
            <w:hideMark/>
          </w:tcPr>
          <w:p w14:paraId="475EC4E3" w14:textId="77777777" w:rsidR="000275A2" w:rsidRPr="000275A2" w:rsidRDefault="000275A2" w:rsidP="000275A2">
            <w:r w:rsidRPr="000275A2">
              <w:t>Factors that pull the child towards home </w:t>
            </w:r>
          </w:p>
        </w:tc>
      </w:tr>
    </w:tbl>
    <w:p w14:paraId="29F025E0" w14:textId="77777777" w:rsidR="000275A2" w:rsidRPr="000275A2" w:rsidRDefault="000275A2" w:rsidP="000275A2">
      <w:r w:rsidRPr="000275A2">
        <w:t> </w:t>
      </w:r>
    </w:p>
    <w:p w14:paraId="7CE9C7FB" w14:textId="77777777" w:rsidR="000275A2" w:rsidRPr="000275A2" w:rsidRDefault="000275A2" w:rsidP="000275A2">
      <w:r w:rsidRPr="000275A2">
        <w:t>For example, CYP may be pushed away from school because they are being bullied, have difficult relationships with staff, or they find the journey to school challenging. Whereas CYP may be pulled towards home because they are caring for a sick parent who is suffering from a chronic illness.  </w:t>
      </w:r>
    </w:p>
    <w:p w14:paraId="4D5E056A" w14:textId="77777777" w:rsidR="000275A2" w:rsidRPr="00317557" w:rsidRDefault="000275A2" w:rsidP="00317557"/>
    <w:sectPr w:rsidR="000275A2" w:rsidRPr="00317557" w:rsidSect="00504F9A">
      <w:footerReference w:type="default" r:id="rId11"/>
      <w:headerReference w:type="first" r:id="rId12"/>
      <w:footerReference w:type="first" r:id="rId13"/>
      <w:type w:val="continuous"/>
      <w:pgSz w:w="11894" w:h="16834"/>
      <w:pgMar w:top="1276" w:right="1440" w:bottom="851" w:left="1440" w:header="709" w:footer="494"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5FB1" w14:textId="77777777" w:rsidR="0025747F" w:rsidRDefault="0025747F">
      <w:r>
        <w:separator/>
      </w:r>
    </w:p>
  </w:endnote>
  <w:endnote w:type="continuationSeparator" w:id="0">
    <w:p w14:paraId="5E6576BF" w14:textId="77777777" w:rsidR="0025747F" w:rsidRDefault="0025747F">
      <w:r>
        <w:continuationSeparator/>
      </w:r>
    </w:p>
  </w:endnote>
  <w:endnote w:type="continuationNotice" w:id="1">
    <w:p w14:paraId="2BD9D9B7" w14:textId="77777777" w:rsidR="00857C51" w:rsidRDefault="00857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FHDD I+ Blis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2F9B" w14:textId="77777777" w:rsidR="00EF7265" w:rsidRPr="009A2793" w:rsidRDefault="00EF7265">
    <w:pPr>
      <w:pStyle w:val="Footer"/>
      <w:jc w:val="right"/>
      <w:rPr>
        <w:sz w:val="18"/>
        <w:szCs w:val="18"/>
      </w:rPr>
    </w:pPr>
    <w:r w:rsidRPr="009A2793">
      <w:rPr>
        <w:sz w:val="18"/>
        <w:szCs w:val="18"/>
      </w:rPr>
      <w:fldChar w:fldCharType="begin"/>
    </w:r>
    <w:r w:rsidRPr="009A2793">
      <w:rPr>
        <w:sz w:val="18"/>
        <w:szCs w:val="18"/>
      </w:rPr>
      <w:instrText xml:space="preserve"> PAGE   \* MERGEFORMAT </w:instrText>
    </w:r>
    <w:r w:rsidRPr="009A2793">
      <w:rPr>
        <w:sz w:val="18"/>
        <w:szCs w:val="18"/>
      </w:rPr>
      <w:fldChar w:fldCharType="separate"/>
    </w:r>
    <w:r>
      <w:rPr>
        <w:noProof/>
        <w:sz w:val="18"/>
        <w:szCs w:val="18"/>
      </w:rPr>
      <w:t>3</w:t>
    </w:r>
    <w:r w:rsidRPr="009A2793">
      <w:rPr>
        <w:sz w:val="18"/>
        <w:szCs w:val="18"/>
      </w:rPr>
      <w:fldChar w:fldCharType="end"/>
    </w:r>
  </w:p>
  <w:p w14:paraId="5815037B" w14:textId="77777777" w:rsidR="00EF7265" w:rsidRDefault="00EF7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ACA1" w14:textId="77777777" w:rsidR="00EF7265" w:rsidRPr="001B08FE" w:rsidRDefault="00EF7265" w:rsidP="001B08FE">
    <w:pPr>
      <w:pStyle w:val="Footer"/>
      <w:tabs>
        <w:tab w:val="clear" w:pos="4153"/>
        <w:tab w:val="clear" w:pos="8306"/>
      </w:tabs>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C3AF" w14:textId="77777777" w:rsidR="0025747F" w:rsidRDefault="0025747F">
      <w:r>
        <w:separator/>
      </w:r>
    </w:p>
  </w:footnote>
  <w:footnote w:type="continuationSeparator" w:id="0">
    <w:p w14:paraId="2280CBF7" w14:textId="77777777" w:rsidR="0025747F" w:rsidRDefault="0025747F">
      <w:r>
        <w:continuationSeparator/>
      </w:r>
    </w:p>
  </w:footnote>
  <w:footnote w:type="continuationNotice" w:id="1">
    <w:p w14:paraId="4158ED9E" w14:textId="77777777" w:rsidR="00857C51" w:rsidRDefault="00857C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73C2" w14:textId="783856B4" w:rsidR="00EF7265" w:rsidRPr="00B54A37" w:rsidRDefault="00CB46F5" w:rsidP="009C37DA">
    <w:pPr>
      <w:ind w:left="5670" w:right="-767"/>
      <w:rPr>
        <w:sz w:val="24"/>
        <w:szCs w:val="24"/>
      </w:rPr>
    </w:pPr>
    <w:r>
      <w:rPr>
        <w:noProof/>
        <w:sz w:val="24"/>
        <w:szCs w:val="24"/>
      </w:rPr>
      <w:drawing>
        <wp:anchor distT="0" distB="0" distL="114300" distR="114300" simplePos="0" relativeHeight="251658240" behindDoc="0" locked="0" layoutInCell="1" allowOverlap="1" wp14:anchorId="1D7BC500" wp14:editId="66174A35">
          <wp:simplePos x="0" y="0"/>
          <wp:positionH relativeFrom="page">
            <wp:posOffset>0</wp:posOffset>
          </wp:positionH>
          <wp:positionV relativeFrom="paragraph">
            <wp:posOffset>-476250</wp:posOffset>
          </wp:positionV>
          <wp:extent cx="3786505" cy="1485265"/>
          <wp:effectExtent l="0" t="0" r="4445" b="635"/>
          <wp:wrapThrough wrapText="bothSides">
            <wp:wrapPolygon edited="0">
              <wp:start x="0" y="0"/>
              <wp:lineTo x="0" y="21332"/>
              <wp:lineTo x="21517" y="21332"/>
              <wp:lineTo x="21517" y="0"/>
              <wp:lineTo x="0" y="0"/>
            </wp:wrapPolygon>
          </wp:wrapThrough>
          <wp:docPr id="11" name="Picture 11" descr="A blue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screen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6505" cy="1485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F7265" w:rsidRPr="00B54A37">
      <w:rPr>
        <w:sz w:val="24"/>
        <w:szCs w:val="24"/>
      </w:rPr>
      <w:t>Educational Psychology Service</w:t>
    </w:r>
  </w:p>
  <w:p w14:paraId="7F998ED2" w14:textId="31B39EFB" w:rsidR="00EF7265" w:rsidRPr="00B54A37" w:rsidRDefault="00DC1264" w:rsidP="000E4511">
    <w:pPr>
      <w:ind w:left="5670"/>
      <w:rPr>
        <w:sz w:val="24"/>
        <w:szCs w:val="24"/>
      </w:rPr>
    </w:pPr>
    <w:r>
      <w:rPr>
        <w:sz w:val="24"/>
        <w:szCs w:val="24"/>
      </w:rPr>
      <w:t>Guildhall</w:t>
    </w:r>
  </w:p>
  <w:p w14:paraId="41091B14" w14:textId="778CB2F8" w:rsidR="00EF7265" w:rsidRPr="00B54A37" w:rsidRDefault="00DC1264" w:rsidP="000E4511">
    <w:pPr>
      <w:ind w:left="5670"/>
      <w:rPr>
        <w:sz w:val="24"/>
        <w:szCs w:val="24"/>
      </w:rPr>
    </w:pPr>
    <w:proofErr w:type="spellStart"/>
    <w:r>
      <w:rPr>
        <w:sz w:val="24"/>
        <w:szCs w:val="24"/>
      </w:rPr>
      <w:t>Frankwell</w:t>
    </w:r>
    <w:proofErr w:type="spellEnd"/>
    <w:r>
      <w:rPr>
        <w:sz w:val="24"/>
        <w:szCs w:val="24"/>
      </w:rPr>
      <w:t xml:space="preserve"> Quay</w:t>
    </w:r>
  </w:p>
  <w:p w14:paraId="1560B3CC" w14:textId="77777777" w:rsidR="00EF7265" w:rsidRPr="00B54A37" w:rsidRDefault="00EF7265" w:rsidP="000E4511">
    <w:pPr>
      <w:ind w:left="5670"/>
      <w:rPr>
        <w:sz w:val="24"/>
        <w:szCs w:val="24"/>
      </w:rPr>
    </w:pPr>
    <w:r w:rsidRPr="00B54A37">
      <w:rPr>
        <w:sz w:val="24"/>
        <w:szCs w:val="24"/>
      </w:rPr>
      <w:t>Shrewsbury</w:t>
    </w:r>
  </w:p>
  <w:p w14:paraId="39DE514E" w14:textId="77777777" w:rsidR="00EF7265" w:rsidRPr="00B54A37" w:rsidRDefault="00EF7265" w:rsidP="000E4511">
    <w:pPr>
      <w:ind w:left="5670"/>
      <w:rPr>
        <w:sz w:val="24"/>
        <w:szCs w:val="24"/>
      </w:rPr>
    </w:pPr>
    <w:r w:rsidRPr="00B54A37">
      <w:rPr>
        <w:sz w:val="24"/>
        <w:szCs w:val="24"/>
      </w:rPr>
      <w:t>Shropshire</w:t>
    </w:r>
  </w:p>
  <w:p w14:paraId="20E20005" w14:textId="329DB595" w:rsidR="00EF7265" w:rsidRPr="00B54A37" w:rsidRDefault="00EF7265" w:rsidP="000E4511">
    <w:pPr>
      <w:ind w:left="5670"/>
      <w:rPr>
        <w:sz w:val="24"/>
        <w:szCs w:val="24"/>
      </w:rPr>
    </w:pPr>
    <w:r w:rsidRPr="00B54A37">
      <w:rPr>
        <w:sz w:val="24"/>
        <w:szCs w:val="24"/>
      </w:rPr>
      <w:t>SY</w:t>
    </w:r>
    <w:r w:rsidR="00DC1264">
      <w:rPr>
        <w:sz w:val="24"/>
        <w:szCs w:val="24"/>
      </w:rPr>
      <w:t xml:space="preserve">3 </w:t>
    </w:r>
    <w:r w:rsidR="00857C51">
      <w:rPr>
        <w:sz w:val="24"/>
        <w:szCs w:val="24"/>
      </w:rPr>
      <w:t>8</w:t>
    </w:r>
    <w:r w:rsidR="00DC1264">
      <w:rPr>
        <w:sz w:val="24"/>
        <w:szCs w:val="24"/>
      </w:rPr>
      <w:t>HQ</w:t>
    </w:r>
  </w:p>
  <w:p w14:paraId="19277BC3" w14:textId="0FC4F45E" w:rsidR="00EF7265" w:rsidRPr="00B54A37" w:rsidRDefault="00EF7265" w:rsidP="000E4511">
    <w:pPr>
      <w:ind w:left="5670"/>
      <w:rPr>
        <w:sz w:val="24"/>
        <w:szCs w:val="24"/>
      </w:rPr>
    </w:pPr>
    <w:r w:rsidRPr="00B54A37">
      <w:rPr>
        <w:sz w:val="24"/>
        <w:szCs w:val="24"/>
      </w:rPr>
      <w:t>Tel:  01743 25</w:t>
    </w:r>
    <w:r>
      <w:rPr>
        <w:sz w:val="24"/>
        <w:szCs w:val="24"/>
      </w:rPr>
      <w:t>8414</w:t>
    </w:r>
  </w:p>
  <w:p w14:paraId="1AC3A74F" w14:textId="77777777" w:rsidR="00EF7265" w:rsidRPr="00B54A37" w:rsidRDefault="000275A2" w:rsidP="000E4511">
    <w:pPr>
      <w:pStyle w:val="Header"/>
      <w:ind w:left="5670"/>
      <w:rPr>
        <w:sz w:val="24"/>
        <w:szCs w:val="24"/>
      </w:rPr>
    </w:pPr>
    <w:hyperlink r:id="rId2" w:history="1">
      <w:r w:rsidR="00EF7265" w:rsidRPr="00354877">
        <w:rPr>
          <w:rStyle w:val="Hyperlink"/>
          <w:sz w:val="24"/>
          <w:szCs w:val="24"/>
        </w:rPr>
        <w:t>eps@shropshire.gov.uk</w:t>
      </w:r>
    </w:hyperlink>
    <w:r w:rsidR="00EF7265">
      <w:rPr>
        <w:sz w:val="24"/>
        <w:szCs w:val="24"/>
      </w:rPr>
      <w:t xml:space="preserve"> </w:t>
    </w:r>
  </w:p>
  <w:p w14:paraId="5EF62F67" w14:textId="77777777" w:rsidR="00EF7265" w:rsidRDefault="00EF7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8057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75B63"/>
    <w:multiLevelType w:val="multilevel"/>
    <w:tmpl w:val="432A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91217"/>
    <w:multiLevelType w:val="hybridMultilevel"/>
    <w:tmpl w:val="8356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36930"/>
    <w:multiLevelType w:val="hybridMultilevel"/>
    <w:tmpl w:val="5C2A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7419C"/>
    <w:multiLevelType w:val="hybridMultilevel"/>
    <w:tmpl w:val="64B0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6217F"/>
    <w:multiLevelType w:val="hybridMultilevel"/>
    <w:tmpl w:val="8D489ED8"/>
    <w:lvl w:ilvl="0" w:tplc="003C4A50">
      <w:numFmt w:val="bullet"/>
      <w:lvlText w:val="-"/>
      <w:lvlJc w:val="left"/>
      <w:pPr>
        <w:ind w:left="1077" w:hanging="360"/>
      </w:pPr>
      <w:rPr>
        <w:rFonts w:ascii="Open Sans" w:eastAsia="Times New Roman" w:hAnsi="Open Sans" w:cs="Times New Roman"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8503E38"/>
    <w:multiLevelType w:val="hybridMultilevel"/>
    <w:tmpl w:val="29E4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57EB3"/>
    <w:multiLevelType w:val="hybridMultilevel"/>
    <w:tmpl w:val="D38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8326B"/>
    <w:multiLevelType w:val="multilevel"/>
    <w:tmpl w:val="F50C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EA3656"/>
    <w:multiLevelType w:val="hybridMultilevel"/>
    <w:tmpl w:val="3D80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52624"/>
    <w:multiLevelType w:val="hybridMultilevel"/>
    <w:tmpl w:val="D6D4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8492C"/>
    <w:multiLevelType w:val="multilevel"/>
    <w:tmpl w:val="CCBC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81634E"/>
    <w:multiLevelType w:val="multilevel"/>
    <w:tmpl w:val="CE84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691003"/>
    <w:multiLevelType w:val="hybridMultilevel"/>
    <w:tmpl w:val="3992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34FA0"/>
    <w:multiLevelType w:val="hybridMultilevel"/>
    <w:tmpl w:val="EB165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832ED6"/>
    <w:multiLevelType w:val="hybridMultilevel"/>
    <w:tmpl w:val="120A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913B7C"/>
    <w:multiLevelType w:val="hybridMultilevel"/>
    <w:tmpl w:val="EA1A9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8F1E07"/>
    <w:multiLevelType w:val="hybridMultilevel"/>
    <w:tmpl w:val="64F8183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02216A"/>
    <w:multiLevelType w:val="hybridMultilevel"/>
    <w:tmpl w:val="3F7A7850"/>
    <w:lvl w:ilvl="0" w:tplc="08090001">
      <w:start w:val="1"/>
      <w:numFmt w:val="bullet"/>
      <w:lvlText w:val=""/>
      <w:lvlJc w:val="left"/>
      <w:pPr>
        <w:tabs>
          <w:tab w:val="num" w:pos="360"/>
        </w:tabs>
        <w:ind w:left="360" w:hanging="360"/>
      </w:pPr>
      <w:rPr>
        <w:rFonts w:ascii="Symbol" w:hAnsi="Symbol" w:hint="default"/>
      </w:rPr>
    </w:lvl>
    <w:lvl w:ilvl="1" w:tplc="C69A7B3C">
      <w:numFmt w:val="bullet"/>
      <w:lvlText w:val="-"/>
      <w:lvlJc w:val="left"/>
      <w:pPr>
        <w:tabs>
          <w:tab w:val="num" w:pos="1080"/>
        </w:tabs>
        <w:ind w:left="1080" w:hanging="360"/>
      </w:pPr>
      <w:rPr>
        <w:rFonts w:ascii="Calibri" w:eastAsia="Calibri" w:hAnsi="Calibri"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FE6F3B"/>
    <w:multiLevelType w:val="hybridMultilevel"/>
    <w:tmpl w:val="DD42D732"/>
    <w:lvl w:ilvl="0" w:tplc="AC941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D3F55"/>
    <w:multiLevelType w:val="hybridMultilevel"/>
    <w:tmpl w:val="34E0EA0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7C12C6"/>
    <w:multiLevelType w:val="hybridMultilevel"/>
    <w:tmpl w:val="280E2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0B4037"/>
    <w:multiLevelType w:val="hybridMultilevel"/>
    <w:tmpl w:val="6076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78367E"/>
    <w:multiLevelType w:val="hybridMultilevel"/>
    <w:tmpl w:val="92FE8C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64EC7"/>
    <w:multiLevelType w:val="hybridMultilevel"/>
    <w:tmpl w:val="C402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E5FD0"/>
    <w:multiLevelType w:val="multilevel"/>
    <w:tmpl w:val="D8D4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E97A43"/>
    <w:multiLevelType w:val="hybridMultilevel"/>
    <w:tmpl w:val="065C4E44"/>
    <w:lvl w:ilvl="0" w:tplc="4B6A9C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347A5"/>
    <w:multiLevelType w:val="hybridMultilevel"/>
    <w:tmpl w:val="0136D91E"/>
    <w:lvl w:ilvl="0" w:tplc="C722E4F8">
      <w:start w:val="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E260F"/>
    <w:multiLevelType w:val="hybridMultilevel"/>
    <w:tmpl w:val="161C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02D75"/>
    <w:multiLevelType w:val="hybridMultilevel"/>
    <w:tmpl w:val="3ED8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C33FC3"/>
    <w:multiLevelType w:val="hybridMultilevel"/>
    <w:tmpl w:val="BE08C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536BD1"/>
    <w:multiLevelType w:val="hybridMultilevel"/>
    <w:tmpl w:val="E18A0810"/>
    <w:lvl w:ilvl="0" w:tplc="5A28063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2D0AC4"/>
    <w:multiLevelType w:val="hybridMultilevel"/>
    <w:tmpl w:val="85188F8E"/>
    <w:lvl w:ilvl="0" w:tplc="058C4E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43642B"/>
    <w:multiLevelType w:val="hybridMultilevel"/>
    <w:tmpl w:val="503A417C"/>
    <w:lvl w:ilvl="0" w:tplc="C69A7B3C">
      <w:numFmt w:val="bullet"/>
      <w:lvlText w:val="-"/>
      <w:lvlJc w:val="left"/>
      <w:pPr>
        <w:ind w:left="413" w:hanging="360"/>
      </w:pPr>
      <w:rPr>
        <w:rFonts w:ascii="Calibri" w:eastAsiaTheme="minorHAnsi" w:hAnsi="Calibri" w:cstheme="minorBid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34" w15:restartNumberingAfterBreak="0">
    <w:nsid w:val="7A305FF2"/>
    <w:multiLevelType w:val="hybridMultilevel"/>
    <w:tmpl w:val="4802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9C1763"/>
    <w:multiLevelType w:val="hybridMultilevel"/>
    <w:tmpl w:val="AE5813B6"/>
    <w:lvl w:ilvl="0" w:tplc="D1402E7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018331">
    <w:abstractNumId w:val="0"/>
  </w:num>
  <w:num w:numId="2" w16cid:durableId="375006609">
    <w:abstractNumId w:val="10"/>
  </w:num>
  <w:num w:numId="3" w16cid:durableId="16851354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1199189">
    <w:abstractNumId w:val="22"/>
  </w:num>
  <w:num w:numId="5" w16cid:durableId="175506269">
    <w:abstractNumId w:val="29"/>
  </w:num>
  <w:num w:numId="6" w16cid:durableId="1558858520">
    <w:abstractNumId w:val="9"/>
  </w:num>
  <w:num w:numId="7" w16cid:durableId="1560702827">
    <w:abstractNumId w:val="34"/>
  </w:num>
  <w:num w:numId="8" w16cid:durableId="568149998">
    <w:abstractNumId w:val="16"/>
  </w:num>
  <w:num w:numId="9" w16cid:durableId="62416501">
    <w:abstractNumId w:val="14"/>
  </w:num>
  <w:num w:numId="10" w16cid:durableId="550338120">
    <w:abstractNumId w:val="21"/>
  </w:num>
  <w:num w:numId="11" w16cid:durableId="1410730308">
    <w:abstractNumId w:val="26"/>
  </w:num>
  <w:num w:numId="12" w16cid:durableId="1814322837">
    <w:abstractNumId w:val="33"/>
  </w:num>
  <w:num w:numId="13" w16cid:durableId="156894188">
    <w:abstractNumId w:val="7"/>
  </w:num>
  <w:num w:numId="14" w16cid:durableId="1248805438">
    <w:abstractNumId w:val="2"/>
  </w:num>
  <w:num w:numId="15" w16cid:durableId="782844660">
    <w:abstractNumId w:val="3"/>
  </w:num>
  <w:num w:numId="16" w16cid:durableId="91711706">
    <w:abstractNumId w:val="24"/>
  </w:num>
  <w:num w:numId="17" w16cid:durableId="1563564179">
    <w:abstractNumId w:val="30"/>
  </w:num>
  <w:num w:numId="18" w16cid:durableId="837381575">
    <w:abstractNumId w:val="23"/>
  </w:num>
  <w:num w:numId="19" w16cid:durableId="1121270176">
    <w:abstractNumId w:val="6"/>
  </w:num>
  <w:num w:numId="20" w16cid:durableId="2136439798">
    <w:abstractNumId w:val="28"/>
  </w:num>
  <w:num w:numId="21" w16cid:durableId="717435113">
    <w:abstractNumId w:val="13"/>
  </w:num>
  <w:num w:numId="22" w16cid:durableId="24328101">
    <w:abstractNumId w:val="15"/>
  </w:num>
  <w:num w:numId="23" w16cid:durableId="1194340426">
    <w:abstractNumId w:val="35"/>
  </w:num>
  <w:num w:numId="24" w16cid:durableId="1191384250">
    <w:abstractNumId w:val="32"/>
  </w:num>
  <w:num w:numId="25" w16cid:durableId="97142207">
    <w:abstractNumId w:val="31"/>
  </w:num>
  <w:num w:numId="26" w16cid:durableId="1693457483">
    <w:abstractNumId w:val="19"/>
  </w:num>
  <w:num w:numId="27" w16cid:durableId="1228957876">
    <w:abstractNumId w:val="5"/>
  </w:num>
  <w:num w:numId="28" w16cid:durableId="817964985">
    <w:abstractNumId w:val="20"/>
  </w:num>
  <w:num w:numId="29" w16cid:durableId="115680279">
    <w:abstractNumId w:val="18"/>
  </w:num>
  <w:num w:numId="30" w16cid:durableId="187181239">
    <w:abstractNumId w:val="4"/>
  </w:num>
  <w:num w:numId="31" w16cid:durableId="491022836">
    <w:abstractNumId w:val="17"/>
  </w:num>
  <w:num w:numId="32" w16cid:durableId="1869486982">
    <w:abstractNumId w:val="12"/>
  </w:num>
  <w:num w:numId="33" w16cid:durableId="1974941750">
    <w:abstractNumId w:val="8"/>
  </w:num>
  <w:num w:numId="34" w16cid:durableId="118033087">
    <w:abstractNumId w:val="25"/>
  </w:num>
  <w:num w:numId="35" w16cid:durableId="2108959419">
    <w:abstractNumId w:val="11"/>
  </w:num>
  <w:num w:numId="36" w16cid:durableId="128997411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5B64887-70AA-4F08-A25D-DF30F1518722}"/>
    <w:docVar w:name="dgnword-eventsink" w:val="481472416"/>
  </w:docVars>
  <w:rsids>
    <w:rsidRoot w:val="004A436D"/>
    <w:rsid w:val="00000E91"/>
    <w:rsid w:val="00002741"/>
    <w:rsid w:val="00006434"/>
    <w:rsid w:val="00006C50"/>
    <w:rsid w:val="000160CC"/>
    <w:rsid w:val="00025F90"/>
    <w:rsid w:val="00026733"/>
    <w:rsid w:val="00027298"/>
    <w:rsid w:val="000275A2"/>
    <w:rsid w:val="00027D7D"/>
    <w:rsid w:val="00030AC0"/>
    <w:rsid w:val="00030D10"/>
    <w:rsid w:val="00031534"/>
    <w:rsid w:val="00031E09"/>
    <w:rsid w:val="0003375F"/>
    <w:rsid w:val="00033895"/>
    <w:rsid w:val="00034B83"/>
    <w:rsid w:val="00042DE7"/>
    <w:rsid w:val="0004310F"/>
    <w:rsid w:val="00044BA4"/>
    <w:rsid w:val="000454A5"/>
    <w:rsid w:val="00051AF5"/>
    <w:rsid w:val="00062680"/>
    <w:rsid w:val="00065742"/>
    <w:rsid w:val="00065F14"/>
    <w:rsid w:val="00066875"/>
    <w:rsid w:val="0007094C"/>
    <w:rsid w:val="00071B7E"/>
    <w:rsid w:val="00071BE3"/>
    <w:rsid w:val="00073B05"/>
    <w:rsid w:val="0007620B"/>
    <w:rsid w:val="00076485"/>
    <w:rsid w:val="00081CF7"/>
    <w:rsid w:val="00081D17"/>
    <w:rsid w:val="00083EE7"/>
    <w:rsid w:val="00085B56"/>
    <w:rsid w:val="00087E7E"/>
    <w:rsid w:val="00090282"/>
    <w:rsid w:val="00097505"/>
    <w:rsid w:val="00097F94"/>
    <w:rsid w:val="000A2BF2"/>
    <w:rsid w:val="000A32D4"/>
    <w:rsid w:val="000A41EE"/>
    <w:rsid w:val="000A653A"/>
    <w:rsid w:val="000A68DF"/>
    <w:rsid w:val="000B1873"/>
    <w:rsid w:val="000B5686"/>
    <w:rsid w:val="000B62C9"/>
    <w:rsid w:val="000C2DD0"/>
    <w:rsid w:val="000C3D9D"/>
    <w:rsid w:val="000C66D2"/>
    <w:rsid w:val="000D2A77"/>
    <w:rsid w:val="000D2BAC"/>
    <w:rsid w:val="000D5902"/>
    <w:rsid w:val="000D5B01"/>
    <w:rsid w:val="000D5ECF"/>
    <w:rsid w:val="000D6648"/>
    <w:rsid w:val="000E1281"/>
    <w:rsid w:val="000E21F0"/>
    <w:rsid w:val="000E4511"/>
    <w:rsid w:val="000E5035"/>
    <w:rsid w:val="000E6DC3"/>
    <w:rsid w:val="000E6EB6"/>
    <w:rsid w:val="000E7554"/>
    <w:rsid w:val="000E7F07"/>
    <w:rsid w:val="000F7A4D"/>
    <w:rsid w:val="00101C37"/>
    <w:rsid w:val="00104288"/>
    <w:rsid w:val="00106556"/>
    <w:rsid w:val="00111061"/>
    <w:rsid w:val="001138EF"/>
    <w:rsid w:val="001146EB"/>
    <w:rsid w:val="00116FB2"/>
    <w:rsid w:val="00120BEC"/>
    <w:rsid w:val="00120C70"/>
    <w:rsid w:val="001210B2"/>
    <w:rsid w:val="001220E5"/>
    <w:rsid w:val="00122EE0"/>
    <w:rsid w:val="001247CE"/>
    <w:rsid w:val="00125C8D"/>
    <w:rsid w:val="00132133"/>
    <w:rsid w:val="00132DC7"/>
    <w:rsid w:val="00133AC9"/>
    <w:rsid w:val="001378A3"/>
    <w:rsid w:val="00141E88"/>
    <w:rsid w:val="00141EFD"/>
    <w:rsid w:val="00142218"/>
    <w:rsid w:val="00142518"/>
    <w:rsid w:val="0014371A"/>
    <w:rsid w:val="0014476F"/>
    <w:rsid w:val="0014793E"/>
    <w:rsid w:val="00147C23"/>
    <w:rsid w:val="00151CED"/>
    <w:rsid w:val="0015247B"/>
    <w:rsid w:val="0015349D"/>
    <w:rsid w:val="00154B9E"/>
    <w:rsid w:val="0015646B"/>
    <w:rsid w:val="0015705F"/>
    <w:rsid w:val="0015772B"/>
    <w:rsid w:val="0016053B"/>
    <w:rsid w:val="0016073D"/>
    <w:rsid w:val="00161CF6"/>
    <w:rsid w:val="00162684"/>
    <w:rsid w:val="00164246"/>
    <w:rsid w:val="0016510D"/>
    <w:rsid w:val="00166012"/>
    <w:rsid w:val="001741EA"/>
    <w:rsid w:val="00175B12"/>
    <w:rsid w:val="00177DD9"/>
    <w:rsid w:val="0018170D"/>
    <w:rsid w:val="001833A8"/>
    <w:rsid w:val="001910A5"/>
    <w:rsid w:val="001936E4"/>
    <w:rsid w:val="001952E4"/>
    <w:rsid w:val="00195659"/>
    <w:rsid w:val="00195DE7"/>
    <w:rsid w:val="001967AD"/>
    <w:rsid w:val="00196E0B"/>
    <w:rsid w:val="001A0260"/>
    <w:rsid w:val="001A0B0B"/>
    <w:rsid w:val="001A305D"/>
    <w:rsid w:val="001A3BBF"/>
    <w:rsid w:val="001A4B2F"/>
    <w:rsid w:val="001A557B"/>
    <w:rsid w:val="001A59C5"/>
    <w:rsid w:val="001A668C"/>
    <w:rsid w:val="001A6C54"/>
    <w:rsid w:val="001A6C9C"/>
    <w:rsid w:val="001B08FE"/>
    <w:rsid w:val="001B0A24"/>
    <w:rsid w:val="001B0BF3"/>
    <w:rsid w:val="001B198B"/>
    <w:rsid w:val="001B4889"/>
    <w:rsid w:val="001B5668"/>
    <w:rsid w:val="001B6F6C"/>
    <w:rsid w:val="001B73F6"/>
    <w:rsid w:val="001B78BB"/>
    <w:rsid w:val="001B7BE1"/>
    <w:rsid w:val="001B7FAA"/>
    <w:rsid w:val="001C0179"/>
    <w:rsid w:val="001C14B4"/>
    <w:rsid w:val="001C3A8E"/>
    <w:rsid w:val="001C3A97"/>
    <w:rsid w:val="001C4456"/>
    <w:rsid w:val="001C5B33"/>
    <w:rsid w:val="001C5B3C"/>
    <w:rsid w:val="001C7238"/>
    <w:rsid w:val="001C73D1"/>
    <w:rsid w:val="001C7CCE"/>
    <w:rsid w:val="001D084B"/>
    <w:rsid w:val="001D210D"/>
    <w:rsid w:val="001D3560"/>
    <w:rsid w:val="001D3869"/>
    <w:rsid w:val="001D48CC"/>
    <w:rsid w:val="001D5DF5"/>
    <w:rsid w:val="001D6A1A"/>
    <w:rsid w:val="001E159A"/>
    <w:rsid w:val="001E3198"/>
    <w:rsid w:val="001E466D"/>
    <w:rsid w:val="001E6A50"/>
    <w:rsid w:val="001E6F08"/>
    <w:rsid w:val="001F6132"/>
    <w:rsid w:val="002025B1"/>
    <w:rsid w:val="002042AE"/>
    <w:rsid w:val="002042BE"/>
    <w:rsid w:val="00204558"/>
    <w:rsid w:val="002052DA"/>
    <w:rsid w:val="00205C0D"/>
    <w:rsid w:val="00207AC9"/>
    <w:rsid w:val="00213F64"/>
    <w:rsid w:val="00216D02"/>
    <w:rsid w:val="00216F9F"/>
    <w:rsid w:val="00221250"/>
    <w:rsid w:val="00223DF0"/>
    <w:rsid w:val="0022694D"/>
    <w:rsid w:val="0022702B"/>
    <w:rsid w:val="00227B12"/>
    <w:rsid w:val="00230A81"/>
    <w:rsid w:val="00232F8B"/>
    <w:rsid w:val="00233307"/>
    <w:rsid w:val="002338A6"/>
    <w:rsid w:val="00233F12"/>
    <w:rsid w:val="00236C73"/>
    <w:rsid w:val="00236FBC"/>
    <w:rsid w:val="00240488"/>
    <w:rsid w:val="002405FF"/>
    <w:rsid w:val="00241779"/>
    <w:rsid w:val="00241AD9"/>
    <w:rsid w:val="00251188"/>
    <w:rsid w:val="00252588"/>
    <w:rsid w:val="002528BC"/>
    <w:rsid w:val="002539AE"/>
    <w:rsid w:val="00256757"/>
    <w:rsid w:val="00256B2C"/>
    <w:rsid w:val="0025747F"/>
    <w:rsid w:val="00257D6A"/>
    <w:rsid w:val="0026018A"/>
    <w:rsid w:val="002631D3"/>
    <w:rsid w:val="002669E6"/>
    <w:rsid w:val="00271E76"/>
    <w:rsid w:val="00273CE6"/>
    <w:rsid w:val="00275299"/>
    <w:rsid w:val="00276610"/>
    <w:rsid w:val="002812F8"/>
    <w:rsid w:val="00281655"/>
    <w:rsid w:val="0028172A"/>
    <w:rsid w:val="00282018"/>
    <w:rsid w:val="00282B82"/>
    <w:rsid w:val="00285268"/>
    <w:rsid w:val="00287960"/>
    <w:rsid w:val="002909E2"/>
    <w:rsid w:val="0029112B"/>
    <w:rsid w:val="002914B8"/>
    <w:rsid w:val="00291B10"/>
    <w:rsid w:val="002976EA"/>
    <w:rsid w:val="002A0576"/>
    <w:rsid w:val="002A08C3"/>
    <w:rsid w:val="002A1436"/>
    <w:rsid w:val="002A555A"/>
    <w:rsid w:val="002A5705"/>
    <w:rsid w:val="002A74EC"/>
    <w:rsid w:val="002B205E"/>
    <w:rsid w:val="002B24E4"/>
    <w:rsid w:val="002B33C1"/>
    <w:rsid w:val="002B672C"/>
    <w:rsid w:val="002C1AD9"/>
    <w:rsid w:val="002C38C5"/>
    <w:rsid w:val="002C5211"/>
    <w:rsid w:val="002C65C7"/>
    <w:rsid w:val="002C7FA6"/>
    <w:rsid w:val="002D278D"/>
    <w:rsid w:val="002D2C5A"/>
    <w:rsid w:val="002D59BA"/>
    <w:rsid w:val="002E023E"/>
    <w:rsid w:val="002E0F63"/>
    <w:rsid w:val="002E1601"/>
    <w:rsid w:val="002E3BBC"/>
    <w:rsid w:val="002E5282"/>
    <w:rsid w:val="002E5A4D"/>
    <w:rsid w:val="002F0A3B"/>
    <w:rsid w:val="002F6EC0"/>
    <w:rsid w:val="00305D93"/>
    <w:rsid w:val="003077C5"/>
    <w:rsid w:val="00307DD9"/>
    <w:rsid w:val="00310D96"/>
    <w:rsid w:val="00311430"/>
    <w:rsid w:val="003153E1"/>
    <w:rsid w:val="00315AD2"/>
    <w:rsid w:val="00317557"/>
    <w:rsid w:val="00317BF3"/>
    <w:rsid w:val="00321DBD"/>
    <w:rsid w:val="00325D99"/>
    <w:rsid w:val="003269E3"/>
    <w:rsid w:val="00327716"/>
    <w:rsid w:val="0033109E"/>
    <w:rsid w:val="00342A51"/>
    <w:rsid w:val="003449C1"/>
    <w:rsid w:val="00345650"/>
    <w:rsid w:val="00347A60"/>
    <w:rsid w:val="00350103"/>
    <w:rsid w:val="0035081F"/>
    <w:rsid w:val="003556FC"/>
    <w:rsid w:val="00356589"/>
    <w:rsid w:val="00356C08"/>
    <w:rsid w:val="00360FF0"/>
    <w:rsid w:val="0036374A"/>
    <w:rsid w:val="0037241A"/>
    <w:rsid w:val="00381FCB"/>
    <w:rsid w:val="0038407D"/>
    <w:rsid w:val="00384608"/>
    <w:rsid w:val="00386CCE"/>
    <w:rsid w:val="00387298"/>
    <w:rsid w:val="00392CE5"/>
    <w:rsid w:val="00395D61"/>
    <w:rsid w:val="00395E49"/>
    <w:rsid w:val="003A1C13"/>
    <w:rsid w:val="003A5E30"/>
    <w:rsid w:val="003B3D91"/>
    <w:rsid w:val="003C0D66"/>
    <w:rsid w:val="003C43AE"/>
    <w:rsid w:val="003C570E"/>
    <w:rsid w:val="003C5AA8"/>
    <w:rsid w:val="003D0077"/>
    <w:rsid w:val="003D2615"/>
    <w:rsid w:val="003D4566"/>
    <w:rsid w:val="003D5021"/>
    <w:rsid w:val="003D524C"/>
    <w:rsid w:val="003D5BA4"/>
    <w:rsid w:val="003E36D2"/>
    <w:rsid w:val="003E3E38"/>
    <w:rsid w:val="003E433F"/>
    <w:rsid w:val="003E5EDF"/>
    <w:rsid w:val="003E7858"/>
    <w:rsid w:val="003F19B7"/>
    <w:rsid w:val="003F1D42"/>
    <w:rsid w:val="003F2158"/>
    <w:rsid w:val="003F60E4"/>
    <w:rsid w:val="003F6E5B"/>
    <w:rsid w:val="003F7544"/>
    <w:rsid w:val="00400F3B"/>
    <w:rsid w:val="0040206E"/>
    <w:rsid w:val="004057B4"/>
    <w:rsid w:val="004120AE"/>
    <w:rsid w:val="00412A41"/>
    <w:rsid w:val="004155C0"/>
    <w:rsid w:val="00416610"/>
    <w:rsid w:val="00423C35"/>
    <w:rsid w:val="004244CB"/>
    <w:rsid w:val="00424CA4"/>
    <w:rsid w:val="00425C05"/>
    <w:rsid w:val="0043074C"/>
    <w:rsid w:val="0043221B"/>
    <w:rsid w:val="004324D0"/>
    <w:rsid w:val="00436177"/>
    <w:rsid w:val="00436AA0"/>
    <w:rsid w:val="00440CAB"/>
    <w:rsid w:val="00442CF4"/>
    <w:rsid w:val="0044399B"/>
    <w:rsid w:val="0044502B"/>
    <w:rsid w:val="0045043A"/>
    <w:rsid w:val="00451618"/>
    <w:rsid w:val="0045168B"/>
    <w:rsid w:val="004521E0"/>
    <w:rsid w:val="004530A1"/>
    <w:rsid w:val="004536B8"/>
    <w:rsid w:val="00454A51"/>
    <w:rsid w:val="0045565D"/>
    <w:rsid w:val="00456A66"/>
    <w:rsid w:val="004607DA"/>
    <w:rsid w:val="00463F16"/>
    <w:rsid w:val="0046671A"/>
    <w:rsid w:val="00466C57"/>
    <w:rsid w:val="00467DC2"/>
    <w:rsid w:val="0047143C"/>
    <w:rsid w:val="00471E4E"/>
    <w:rsid w:val="00473810"/>
    <w:rsid w:val="00474BD9"/>
    <w:rsid w:val="004762DA"/>
    <w:rsid w:val="00480B8C"/>
    <w:rsid w:val="00481093"/>
    <w:rsid w:val="00481903"/>
    <w:rsid w:val="004824CE"/>
    <w:rsid w:val="0048453C"/>
    <w:rsid w:val="00484EA1"/>
    <w:rsid w:val="004850B7"/>
    <w:rsid w:val="00485B05"/>
    <w:rsid w:val="004912E7"/>
    <w:rsid w:val="004918BD"/>
    <w:rsid w:val="00491C13"/>
    <w:rsid w:val="00491D23"/>
    <w:rsid w:val="00492AFC"/>
    <w:rsid w:val="00492BC5"/>
    <w:rsid w:val="00493DE4"/>
    <w:rsid w:val="00497FDA"/>
    <w:rsid w:val="004A0654"/>
    <w:rsid w:val="004A18CE"/>
    <w:rsid w:val="004A2DD7"/>
    <w:rsid w:val="004A3DC2"/>
    <w:rsid w:val="004A436D"/>
    <w:rsid w:val="004A4904"/>
    <w:rsid w:val="004B3F9C"/>
    <w:rsid w:val="004B4753"/>
    <w:rsid w:val="004B4D89"/>
    <w:rsid w:val="004B509F"/>
    <w:rsid w:val="004C083C"/>
    <w:rsid w:val="004C1031"/>
    <w:rsid w:val="004C1EFD"/>
    <w:rsid w:val="004C673B"/>
    <w:rsid w:val="004D13C1"/>
    <w:rsid w:val="004D1451"/>
    <w:rsid w:val="004D2388"/>
    <w:rsid w:val="004D3382"/>
    <w:rsid w:val="004D7EFB"/>
    <w:rsid w:val="004E039A"/>
    <w:rsid w:val="004F0039"/>
    <w:rsid w:val="004F3692"/>
    <w:rsid w:val="004F5F02"/>
    <w:rsid w:val="00504359"/>
    <w:rsid w:val="00504F9A"/>
    <w:rsid w:val="00506994"/>
    <w:rsid w:val="00507394"/>
    <w:rsid w:val="005073CA"/>
    <w:rsid w:val="005102E5"/>
    <w:rsid w:val="005114B3"/>
    <w:rsid w:val="005135DE"/>
    <w:rsid w:val="005145E5"/>
    <w:rsid w:val="0051656C"/>
    <w:rsid w:val="005176E3"/>
    <w:rsid w:val="00522703"/>
    <w:rsid w:val="005232AA"/>
    <w:rsid w:val="00523BEE"/>
    <w:rsid w:val="00524BE9"/>
    <w:rsid w:val="00526459"/>
    <w:rsid w:val="00526B40"/>
    <w:rsid w:val="00530270"/>
    <w:rsid w:val="00530412"/>
    <w:rsid w:val="0053056A"/>
    <w:rsid w:val="00530B60"/>
    <w:rsid w:val="00532574"/>
    <w:rsid w:val="00534783"/>
    <w:rsid w:val="0053531A"/>
    <w:rsid w:val="005456C8"/>
    <w:rsid w:val="005459E7"/>
    <w:rsid w:val="005477F3"/>
    <w:rsid w:val="00547DF6"/>
    <w:rsid w:val="00550D16"/>
    <w:rsid w:val="0055156F"/>
    <w:rsid w:val="00553228"/>
    <w:rsid w:val="00553D7A"/>
    <w:rsid w:val="00554B03"/>
    <w:rsid w:val="0055520E"/>
    <w:rsid w:val="005624D6"/>
    <w:rsid w:val="00564237"/>
    <w:rsid w:val="00564274"/>
    <w:rsid w:val="0056437E"/>
    <w:rsid w:val="005648FA"/>
    <w:rsid w:val="00571869"/>
    <w:rsid w:val="00574814"/>
    <w:rsid w:val="005751D1"/>
    <w:rsid w:val="00577576"/>
    <w:rsid w:val="0058066A"/>
    <w:rsid w:val="0058282D"/>
    <w:rsid w:val="00582BD1"/>
    <w:rsid w:val="00585706"/>
    <w:rsid w:val="00587F37"/>
    <w:rsid w:val="00590DFA"/>
    <w:rsid w:val="00592036"/>
    <w:rsid w:val="00593919"/>
    <w:rsid w:val="00595B5A"/>
    <w:rsid w:val="00596900"/>
    <w:rsid w:val="005A408C"/>
    <w:rsid w:val="005A5809"/>
    <w:rsid w:val="005A7BA8"/>
    <w:rsid w:val="005B1D64"/>
    <w:rsid w:val="005B2441"/>
    <w:rsid w:val="005B2587"/>
    <w:rsid w:val="005B4720"/>
    <w:rsid w:val="005B76BD"/>
    <w:rsid w:val="005C19E4"/>
    <w:rsid w:val="005C264A"/>
    <w:rsid w:val="005C29CD"/>
    <w:rsid w:val="005C2FE0"/>
    <w:rsid w:val="005C3CA3"/>
    <w:rsid w:val="005C409B"/>
    <w:rsid w:val="005C4479"/>
    <w:rsid w:val="005C4D4A"/>
    <w:rsid w:val="005C50F8"/>
    <w:rsid w:val="005C5576"/>
    <w:rsid w:val="005C5D6B"/>
    <w:rsid w:val="005C6839"/>
    <w:rsid w:val="005C683A"/>
    <w:rsid w:val="005C6C3F"/>
    <w:rsid w:val="005C735C"/>
    <w:rsid w:val="005D1111"/>
    <w:rsid w:val="005D280C"/>
    <w:rsid w:val="005D7F0D"/>
    <w:rsid w:val="005E02A1"/>
    <w:rsid w:val="005E326E"/>
    <w:rsid w:val="005E4099"/>
    <w:rsid w:val="005E41A1"/>
    <w:rsid w:val="005E541C"/>
    <w:rsid w:val="005E5E3D"/>
    <w:rsid w:val="005E655F"/>
    <w:rsid w:val="005F0D76"/>
    <w:rsid w:val="005F1B52"/>
    <w:rsid w:val="005F316E"/>
    <w:rsid w:val="00606E35"/>
    <w:rsid w:val="00614968"/>
    <w:rsid w:val="006152B6"/>
    <w:rsid w:val="00617BFB"/>
    <w:rsid w:val="00617F00"/>
    <w:rsid w:val="00623542"/>
    <w:rsid w:val="00624090"/>
    <w:rsid w:val="006263FD"/>
    <w:rsid w:val="00626FAF"/>
    <w:rsid w:val="0063016B"/>
    <w:rsid w:val="00631CA0"/>
    <w:rsid w:val="006362D2"/>
    <w:rsid w:val="006378AF"/>
    <w:rsid w:val="006379BB"/>
    <w:rsid w:val="0064014A"/>
    <w:rsid w:val="006456A1"/>
    <w:rsid w:val="0064742C"/>
    <w:rsid w:val="00647A8F"/>
    <w:rsid w:val="00650158"/>
    <w:rsid w:val="00652FE6"/>
    <w:rsid w:val="00653031"/>
    <w:rsid w:val="006538F4"/>
    <w:rsid w:val="00655F6C"/>
    <w:rsid w:val="00657B34"/>
    <w:rsid w:val="0066080C"/>
    <w:rsid w:val="00660F98"/>
    <w:rsid w:val="0066407F"/>
    <w:rsid w:val="00665113"/>
    <w:rsid w:val="006676D6"/>
    <w:rsid w:val="00667D69"/>
    <w:rsid w:val="00675184"/>
    <w:rsid w:val="00682E8A"/>
    <w:rsid w:val="0068479B"/>
    <w:rsid w:val="00685AAF"/>
    <w:rsid w:val="00687E25"/>
    <w:rsid w:val="006924B1"/>
    <w:rsid w:val="006926CB"/>
    <w:rsid w:val="00697937"/>
    <w:rsid w:val="006A162D"/>
    <w:rsid w:val="006A258C"/>
    <w:rsid w:val="006A25B6"/>
    <w:rsid w:val="006A3C04"/>
    <w:rsid w:val="006A6374"/>
    <w:rsid w:val="006A672A"/>
    <w:rsid w:val="006A7FFE"/>
    <w:rsid w:val="006B19CE"/>
    <w:rsid w:val="006B1A7D"/>
    <w:rsid w:val="006B3B6B"/>
    <w:rsid w:val="006B3E0F"/>
    <w:rsid w:val="006B4617"/>
    <w:rsid w:val="006B48D4"/>
    <w:rsid w:val="006B5ED2"/>
    <w:rsid w:val="006B72E8"/>
    <w:rsid w:val="006C1F05"/>
    <w:rsid w:val="006C42FE"/>
    <w:rsid w:val="006C5414"/>
    <w:rsid w:val="006C6B00"/>
    <w:rsid w:val="006C7CD6"/>
    <w:rsid w:val="006D01D5"/>
    <w:rsid w:val="006D37B7"/>
    <w:rsid w:val="006D4BA0"/>
    <w:rsid w:val="006D5299"/>
    <w:rsid w:val="006E1F6D"/>
    <w:rsid w:val="006E3685"/>
    <w:rsid w:val="006E55D0"/>
    <w:rsid w:val="006E7E63"/>
    <w:rsid w:val="006F13E4"/>
    <w:rsid w:val="006F3ACE"/>
    <w:rsid w:val="006F3B37"/>
    <w:rsid w:val="006F4E86"/>
    <w:rsid w:val="006F50BF"/>
    <w:rsid w:val="006F54E3"/>
    <w:rsid w:val="006F6285"/>
    <w:rsid w:val="007002E6"/>
    <w:rsid w:val="0070053E"/>
    <w:rsid w:val="007016F2"/>
    <w:rsid w:val="00703327"/>
    <w:rsid w:val="0070344B"/>
    <w:rsid w:val="00705ECB"/>
    <w:rsid w:val="007068A1"/>
    <w:rsid w:val="007100DA"/>
    <w:rsid w:val="007107BC"/>
    <w:rsid w:val="00712F19"/>
    <w:rsid w:val="0071302F"/>
    <w:rsid w:val="0071423F"/>
    <w:rsid w:val="00715C75"/>
    <w:rsid w:val="00715FFB"/>
    <w:rsid w:val="007263A2"/>
    <w:rsid w:val="00726998"/>
    <w:rsid w:val="00730759"/>
    <w:rsid w:val="00731A8E"/>
    <w:rsid w:val="007368FC"/>
    <w:rsid w:val="007400B4"/>
    <w:rsid w:val="00743395"/>
    <w:rsid w:val="007472E1"/>
    <w:rsid w:val="00747D99"/>
    <w:rsid w:val="00750B44"/>
    <w:rsid w:val="007512A6"/>
    <w:rsid w:val="00752079"/>
    <w:rsid w:val="007575E2"/>
    <w:rsid w:val="00761479"/>
    <w:rsid w:val="00764AED"/>
    <w:rsid w:val="00766482"/>
    <w:rsid w:val="00766B07"/>
    <w:rsid w:val="00766F48"/>
    <w:rsid w:val="00770AEA"/>
    <w:rsid w:val="00771B07"/>
    <w:rsid w:val="007726CB"/>
    <w:rsid w:val="00776FA9"/>
    <w:rsid w:val="007801F9"/>
    <w:rsid w:val="007804CC"/>
    <w:rsid w:val="007820DD"/>
    <w:rsid w:val="00782873"/>
    <w:rsid w:val="0078554E"/>
    <w:rsid w:val="007859D4"/>
    <w:rsid w:val="00785D1E"/>
    <w:rsid w:val="00786A75"/>
    <w:rsid w:val="0078721C"/>
    <w:rsid w:val="007939A8"/>
    <w:rsid w:val="007946F5"/>
    <w:rsid w:val="007953F4"/>
    <w:rsid w:val="007974D4"/>
    <w:rsid w:val="007976FF"/>
    <w:rsid w:val="00797A0E"/>
    <w:rsid w:val="007A0DCB"/>
    <w:rsid w:val="007A4898"/>
    <w:rsid w:val="007A6CEE"/>
    <w:rsid w:val="007B0A74"/>
    <w:rsid w:val="007B1A1D"/>
    <w:rsid w:val="007B24EC"/>
    <w:rsid w:val="007B2C64"/>
    <w:rsid w:val="007B37CF"/>
    <w:rsid w:val="007B5883"/>
    <w:rsid w:val="007B59F4"/>
    <w:rsid w:val="007B7F5E"/>
    <w:rsid w:val="007C00F1"/>
    <w:rsid w:val="007C0708"/>
    <w:rsid w:val="007C156D"/>
    <w:rsid w:val="007C37E4"/>
    <w:rsid w:val="007C41D3"/>
    <w:rsid w:val="007C42EF"/>
    <w:rsid w:val="007C6617"/>
    <w:rsid w:val="007D25DA"/>
    <w:rsid w:val="007D73C2"/>
    <w:rsid w:val="007D774C"/>
    <w:rsid w:val="007E00FF"/>
    <w:rsid w:val="007E0A39"/>
    <w:rsid w:val="007E60E5"/>
    <w:rsid w:val="007E60F5"/>
    <w:rsid w:val="007E6698"/>
    <w:rsid w:val="007E66E4"/>
    <w:rsid w:val="007F0178"/>
    <w:rsid w:val="007F0BB8"/>
    <w:rsid w:val="007F19E0"/>
    <w:rsid w:val="007F2E46"/>
    <w:rsid w:val="007F2FFC"/>
    <w:rsid w:val="007F49DB"/>
    <w:rsid w:val="007F49E6"/>
    <w:rsid w:val="007F4DC4"/>
    <w:rsid w:val="007F4DE9"/>
    <w:rsid w:val="008004C8"/>
    <w:rsid w:val="00801C7B"/>
    <w:rsid w:val="00802318"/>
    <w:rsid w:val="00802C6C"/>
    <w:rsid w:val="00804524"/>
    <w:rsid w:val="00804C51"/>
    <w:rsid w:val="0080527B"/>
    <w:rsid w:val="00807D37"/>
    <w:rsid w:val="00811E19"/>
    <w:rsid w:val="0081244B"/>
    <w:rsid w:val="00815ECB"/>
    <w:rsid w:val="00816735"/>
    <w:rsid w:val="00816BD6"/>
    <w:rsid w:val="00823A95"/>
    <w:rsid w:val="0082429C"/>
    <w:rsid w:val="00824BE3"/>
    <w:rsid w:val="00825BD3"/>
    <w:rsid w:val="00831B23"/>
    <w:rsid w:val="00834DF3"/>
    <w:rsid w:val="00835374"/>
    <w:rsid w:val="00836E82"/>
    <w:rsid w:val="00836F33"/>
    <w:rsid w:val="0083700B"/>
    <w:rsid w:val="00842227"/>
    <w:rsid w:val="008429D0"/>
    <w:rsid w:val="00843804"/>
    <w:rsid w:val="00847420"/>
    <w:rsid w:val="00852D64"/>
    <w:rsid w:val="00857C51"/>
    <w:rsid w:val="0086060D"/>
    <w:rsid w:val="0086664E"/>
    <w:rsid w:val="008727D8"/>
    <w:rsid w:val="0087332F"/>
    <w:rsid w:val="00877050"/>
    <w:rsid w:val="0087722F"/>
    <w:rsid w:val="0088106E"/>
    <w:rsid w:val="00884BE0"/>
    <w:rsid w:val="0088568C"/>
    <w:rsid w:val="0088713E"/>
    <w:rsid w:val="00892262"/>
    <w:rsid w:val="008951C6"/>
    <w:rsid w:val="00896FEC"/>
    <w:rsid w:val="00897E4C"/>
    <w:rsid w:val="008A3634"/>
    <w:rsid w:val="008A4A19"/>
    <w:rsid w:val="008A4F27"/>
    <w:rsid w:val="008A6CDE"/>
    <w:rsid w:val="008A79E7"/>
    <w:rsid w:val="008B0B0C"/>
    <w:rsid w:val="008B1001"/>
    <w:rsid w:val="008B1488"/>
    <w:rsid w:val="008B322A"/>
    <w:rsid w:val="008B6628"/>
    <w:rsid w:val="008B66C0"/>
    <w:rsid w:val="008C0C86"/>
    <w:rsid w:val="008C565C"/>
    <w:rsid w:val="008D0BD1"/>
    <w:rsid w:val="008D225D"/>
    <w:rsid w:val="008D51C6"/>
    <w:rsid w:val="008E3AA4"/>
    <w:rsid w:val="008E64E8"/>
    <w:rsid w:val="008E7CE0"/>
    <w:rsid w:val="008F0DB1"/>
    <w:rsid w:val="008F1069"/>
    <w:rsid w:val="008F31A6"/>
    <w:rsid w:val="008F56DE"/>
    <w:rsid w:val="008F769E"/>
    <w:rsid w:val="008F7C1A"/>
    <w:rsid w:val="0090103D"/>
    <w:rsid w:val="009014B0"/>
    <w:rsid w:val="00901EA9"/>
    <w:rsid w:val="00902BA3"/>
    <w:rsid w:val="00905F4A"/>
    <w:rsid w:val="00907C67"/>
    <w:rsid w:val="00907D95"/>
    <w:rsid w:val="00907F0B"/>
    <w:rsid w:val="00910052"/>
    <w:rsid w:val="00912A6C"/>
    <w:rsid w:val="009159C4"/>
    <w:rsid w:val="00915C87"/>
    <w:rsid w:val="00921EDA"/>
    <w:rsid w:val="00922285"/>
    <w:rsid w:val="00922AA1"/>
    <w:rsid w:val="009273AB"/>
    <w:rsid w:val="0093194C"/>
    <w:rsid w:val="00933F3C"/>
    <w:rsid w:val="00937E8E"/>
    <w:rsid w:val="00940441"/>
    <w:rsid w:val="009409FF"/>
    <w:rsid w:val="00940CAD"/>
    <w:rsid w:val="00941553"/>
    <w:rsid w:val="0094493F"/>
    <w:rsid w:val="00947845"/>
    <w:rsid w:val="009505C4"/>
    <w:rsid w:val="0095583D"/>
    <w:rsid w:val="00955985"/>
    <w:rsid w:val="00955C8D"/>
    <w:rsid w:val="009621B6"/>
    <w:rsid w:val="00967966"/>
    <w:rsid w:val="009719E4"/>
    <w:rsid w:val="00971A93"/>
    <w:rsid w:val="009723A2"/>
    <w:rsid w:val="009725F4"/>
    <w:rsid w:val="00975FE5"/>
    <w:rsid w:val="00976D82"/>
    <w:rsid w:val="00980BA0"/>
    <w:rsid w:val="009905A7"/>
    <w:rsid w:val="00993081"/>
    <w:rsid w:val="00994319"/>
    <w:rsid w:val="00994B81"/>
    <w:rsid w:val="00994B82"/>
    <w:rsid w:val="00994EA9"/>
    <w:rsid w:val="009950A3"/>
    <w:rsid w:val="00995483"/>
    <w:rsid w:val="00995879"/>
    <w:rsid w:val="009958E5"/>
    <w:rsid w:val="00996827"/>
    <w:rsid w:val="009A177A"/>
    <w:rsid w:val="009A2793"/>
    <w:rsid w:val="009A48D2"/>
    <w:rsid w:val="009A5C13"/>
    <w:rsid w:val="009A7538"/>
    <w:rsid w:val="009A7E2D"/>
    <w:rsid w:val="009B0FFD"/>
    <w:rsid w:val="009B43AB"/>
    <w:rsid w:val="009B4C13"/>
    <w:rsid w:val="009B5606"/>
    <w:rsid w:val="009B617A"/>
    <w:rsid w:val="009C37DA"/>
    <w:rsid w:val="009C6559"/>
    <w:rsid w:val="009C7631"/>
    <w:rsid w:val="009C7791"/>
    <w:rsid w:val="009D2763"/>
    <w:rsid w:val="009D33A5"/>
    <w:rsid w:val="009D3FA4"/>
    <w:rsid w:val="009D62E0"/>
    <w:rsid w:val="009D7D7E"/>
    <w:rsid w:val="009E0AF4"/>
    <w:rsid w:val="009E1432"/>
    <w:rsid w:val="009E1A3B"/>
    <w:rsid w:val="009E3D39"/>
    <w:rsid w:val="009E68EF"/>
    <w:rsid w:val="009E71D7"/>
    <w:rsid w:val="009E7E62"/>
    <w:rsid w:val="009F1135"/>
    <w:rsid w:val="009F4A56"/>
    <w:rsid w:val="009F5FE4"/>
    <w:rsid w:val="00A021BD"/>
    <w:rsid w:val="00A02462"/>
    <w:rsid w:val="00A06D2F"/>
    <w:rsid w:val="00A06E80"/>
    <w:rsid w:val="00A1049C"/>
    <w:rsid w:val="00A105AC"/>
    <w:rsid w:val="00A10EB0"/>
    <w:rsid w:val="00A11D50"/>
    <w:rsid w:val="00A1536E"/>
    <w:rsid w:val="00A16694"/>
    <w:rsid w:val="00A2246F"/>
    <w:rsid w:val="00A24CF0"/>
    <w:rsid w:val="00A32CD2"/>
    <w:rsid w:val="00A33B6F"/>
    <w:rsid w:val="00A353C1"/>
    <w:rsid w:val="00A360C1"/>
    <w:rsid w:val="00A37BAF"/>
    <w:rsid w:val="00A41C19"/>
    <w:rsid w:val="00A42496"/>
    <w:rsid w:val="00A42E86"/>
    <w:rsid w:val="00A437BB"/>
    <w:rsid w:val="00A44669"/>
    <w:rsid w:val="00A45211"/>
    <w:rsid w:val="00A4610A"/>
    <w:rsid w:val="00A475CA"/>
    <w:rsid w:val="00A51CBF"/>
    <w:rsid w:val="00A5261A"/>
    <w:rsid w:val="00A55D2B"/>
    <w:rsid w:val="00A60579"/>
    <w:rsid w:val="00A64E6D"/>
    <w:rsid w:val="00A6519F"/>
    <w:rsid w:val="00A72451"/>
    <w:rsid w:val="00A74215"/>
    <w:rsid w:val="00A76413"/>
    <w:rsid w:val="00A76A9D"/>
    <w:rsid w:val="00A83D8B"/>
    <w:rsid w:val="00A85213"/>
    <w:rsid w:val="00A927B5"/>
    <w:rsid w:val="00A931E9"/>
    <w:rsid w:val="00A93B68"/>
    <w:rsid w:val="00A93E7C"/>
    <w:rsid w:val="00A97433"/>
    <w:rsid w:val="00AA0AA1"/>
    <w:rsid w:val="00AA123F"/>
    <w:rsid w:val="00AA2404"/>
    <w:rsid w:val="00AA4DAC"/>
    <w:rsid w:val="00AA5F25"/>
    <w:rsid w:val="00AA6890"/>
    <w:rsid w:val="00AB0B63"/>
    <w:rsid w:val="00AB0CEF"/>
    <w:rsid w:val="00AB2BD3"/>
    <w:rsid w:val="00AB55D0"/>
    <w:rsid w:val="00AB59C6"/>
    <w:rsid w:val="00AC19E5"/>
    <w:rsid w:val="00AC56B9"/>
    <w:rsid w:val="00AD1496"/>
    <w:rsid w:val="00AD4B5E"/>
    <w:rsid w:val="00AE1049"/>
    <w:rsid w:val="00AE11C4"/>
    <w:rsid w:val="00AE18D0"/>
    <w:rsid w:val="00AE2E4D"/>
    <w:rsid w:val="00AE4F28"/>
    <w:rsid w:val="00AE51CF"/>
    <w:rsid w:val="00AE59FC"/>
    <w:rsid w:val="00AF45E8"/>
    <w:rsid w:val="00AF4D88"/>
    <w:rsid w:val="00B00126"/>
    <w:rsid w:val="00B00A50"/>
    <w:rsid w:val="00B03A9C"/>
    <w:rsid w:val="00B04057"/>
    <w:rsid w:val="00B123B5"/>
    <w:rsid w:val="00B138A3"/>
    <w:rsid w:val="00B13C2A"/>
    <w:rsid w:val="00B22817"/>
    <w:rsid w:val="00B22E59"/>
    <w:rsid w:val="00B243B2"/>
    <w:rsid w:val="00B30ABB"/>
    <w:rsid w:val="00B31C88"/>
    <w:rsid w:val="00B351F8"/>
    <w:rsid w:val="00B413A1"/>
    <w:rsid w:val="00B42303"/>
    <w:rsid w:val="00B43C0A"/>
    <w:rsid w:val="00B449EC"/>
    <w:rsid w:val="00B46BEA"/>
    <w:rsid w:val="00B54143"/>
    <w:rsid w:val="00B54DBA"/>
    <w:rsid w:val="00B555EE"/>
    <w:rsid w:val="00B55AA6"/>
    <w:rsid w:val="00B57E18"/>
    <w:rsid w:val="00B61287"/>
    <w:rsid w:val="00B61C2F"/>
    <w:rsid w:val="00B629F5"/>
    <w:rsid w:val="00B635F9"/>
    <w:rsid w:val="00B6581D"/>
    <w:rsid w:val="00B659C5"/>
    <w:rsid w:val="00B66755"/>
    <w:rsid w:val="00B67754"/>
    <w:rsid w:val="00B677FA"/>
    <w:rsid w:val="00B67F57"/>
    <w:rsid w:val="00B71435"/>
    <w:rsid w:val="00B73C7E"/>
    <w:rsid w:val="00B743D2"/>
    <w:rsid w:val="00B76F11"/>
    <w:rsid w:val="00B82753"/>
    <w:rsid w:val="00B83BBA"/>
    <w:rsid w:val="00B83D01"/>
    <w:rsid w:val="00B85328"/>
    <w:rsid w:val="00B872AE"/>
    <w:rsid w:val="00B9639F"/>
    <w:rsid w:val="00B96962"/>
    <w:rsid w:val="00BA2B51"/>
    <w:rsid w:val="00BA4D8E"/>
    <w:rsid w:val="00BA7FDD"/>
    <w:rsid w:val="00BB07DF"/>
    <w:rsid w:val="00BB50A3"/>
    <w:rsid w:val="00BB7F90"/>
    <w:rsid w:val="00BC00D8"/>
    <w:rsid w:val="00BC1226"/>
    <w:rsid w:val="00BC4B49"/>
    <w:rsid w:val="00BC562F"/>
    <w:rsid w:val="00BD47C3"/>
    <w:rsid w:val="00BD4F5E"/>
    <w:rsid w:val="00BD53B8"/>
    <w:rsid w:val="00BD5E6A"/>
    <w:rsid w:val="00BE2C30"/>
    <w:rsid w:val="00BE56D9"/>
    <w:rsid w:val="00BF1532"/>
    <w:rsid w:val="00BF19B2"/>
    <w:rsid w:val="00BF1F05"/>
    <w:rsid w:val="00BF27C7"/>
    <w:rsid w:val="00BF284A"/>
    <w:rsid w:val="00BF29B1"/>
    <w:rsid w:val="00BF3A77"/>
    <w:rsid w:val="00BF3B56"/>
    <w:rsid w:val="00BF4637"/>
    <w:rsid w:val="00BF6613"/>
    <w:rsid w:val="00C00937"/>
    <w:rsid w:val="00C04886"/>
    <w:rsid w:val="00C07925"/>
    <w:rsid w:val="00C07ED2"/>
    <w:rsid w:val="00C13ED6"/>
    <w:rsid w:val="00C150FB"/>
    <w:rsid w:val="00C1668C"/>
    <w:rsid w:val="00C213B0"/>
    <w:rsid w:val="00C222EA"/>
    <w:rsid w:val="00C23A88"/>
    <w:rsid w:val="00C23FFD"/>
    <w:rsid w:val="00C243E6"/>
    <w:rsid w:val="00C2472C"/>
    <w:rsid w:val="00C25B1F"/>
    <w:rsid w:val="00C27E87"/>
    <w:rsid w:val="00C34E05"/>
    <w:rsid w:val="00C37255"/>
    <w:rsid w:val="00C44641"/>
    <w:rsid w:val="00C45137"/>
    <w:rsid w:val="00C47141"/>
    <w:rsid w:val="00C47749"/>
    <w:rsid w:val="00C479BA"/>
    <w:rsid w:val="00C506A5"/>
    <w:rsid w:val="00C52451"/>
    <w:rsid w:val="00C532F8"/>
    <w:rsid w:val="00C53AD6"/>
    <w:rsid w:val="00C5481F"/>
    <w:rsid w:val="00C55373"/>
    <w:rsid w:val="00C601C4"/>
    <w:rsid w:val="00C61CE6"/>
    <w:rsid w:val="00C631E1"/>
    <w:rsid w:val="00C6350F"/>
    <w:rsid w:val="00C6438D"/>
    <w:rsid w:val="00C6676E"/>
    <w:rsid w:val="00C67194"/>
    <w:rsid w:val="00C672E3"/>
    <w:rsid w:val="00C80915"/>
    <w:rsid w:val="00C8196A"/>
    <w:rsid w:val="00C833D4"/>
    <w:rsid w:val="00C83575"/>
    <w:rsid w:val="00C842DF"/>
    <w:rsid w:val="00C86F8C"/>
    <w:rsid w:val="00C91D4E"/>
    <w:rsid w:val="00C923DB"/>
    <w:rsid w:val="00C93110"/>
    <w:rsid w:val="00CA1490"/>
    <w:rsid w:val="00CA1E3C"/>
    <w:rsid w:val="00CA2CAE"/>
    <w:rsid w:val="00CA2F54"/>
    <w:rsid w:val="00CA4C34"/>
    <w:rsid w:val="00CB002C"/>
    <w:rsid w:val="00CB46F5"/>
    <w:rsid w:val="00CB5945"/>
    <w:rsid w:val="00CB65A7"/>
    <w:rsid w:val="00CC42FC"/>
    <w:rsid w:val="00CC4341"/>
    <w:rsid w:val="00CC646A"/>
    <w:rsid w:val="00CD1748"/>
    <w:rsid w:val="00CD1CFB"/>
    <w:rsid w:val="00CE13CE"/>
    <w:rsid w:val="00CE1769"/>
    <w:rsid w:val="00CE1BCE"/>
    <w:rsid w:val="00CE684E"/>
    <w:rsid w:val="00CF3FC5"/>
    <w:rsid w:val="00CF7EE5"/>
    <w:rsid w:val="00D01C79"/>
    <w:rsid w:val="00D023C1"/>
    <w:rsid w:val="00D03E0A"/>
    <w:rsid w:val="00D04F87"/>
    <w:rsid w:val="00D05328"/>
    <w:rsid w:val="00D05B5F"/>
    <w:rsid w:val="00D1302B"/>
    <w:rsid w:val="00D13E67"/>
    <w:rsid w:val="00D15977"/>
    <w:rsid w:val="00D177C1"/>
    <w:rsid w:val="00D26B94"/>
    <w:rsid w:val="00D27C28"/>
    <w:rsid w:val="00D30949"/>
    <w:rsid w:val="00D31F4D"/>
    <w:rsid w:val="00D34EFD"/>
    <w:rsid w:val="00D353DC"/>
    <w:rsid w:val="00D36A78"/>
    <w:rsid w:val="00D37882"/>
    <w:rsid w:val="00D427CC"/>
    <w:rsid w:val="00D42C1F"/>
    <w:rsid w:val="00D44901"/>
    <w:rsid w:val="00D4532B"/>
    <w:rsid w:val="00D47B7C"/>
    <w:rsid w:val="00D50AF8"/>
    <w:rsid w:val="00D524C4"/>
    <w:rsid w:val="00D56FDD"/>
    <w:rsid w:val="00D57E3B"/>
    <w:rsid w:val="00D611B8"/>
    <w:rsid w:val="00D63B7F"/>
    <w:rsid w:val="00D643AC"/>
    <w:rsid w:val="00D64A45"/>
    <w:rsid w:val="00D65B48"/>
    <w:rsid w:val="00D72520"/>
    <w:rsid w:val="00D748B0"/>
    <w:rsid w:val="00D756D4"/>
    <w:rsid w:val="00D80350"/>
    <w:rsid w:val="00D80E76"/>
    <w:rsid w:val="00D816FB"/>
    <w:rsid w:val="00D82899"/>
    <w:rsid w:val="00D8322B"/>
    <w:rsid w:val="00D903CB"/>
    <w:rsid w:val="00D9202A"/>
    <w:rsid w:val="00D92327"/>
    <w:rsid w:val="00D976E7"/>
    <w:rsid w:val="00D97FF6"/>
    <w:rsid w:val="00DA012F"/>
    <w:rsid w:val="00DA0A4D"/>
    <w:rsid w:val="00DA7675"/>
    <w:rsid w:val="00DB4C9B"/>
    <w:rsid w:val="00DC1264"/>
    <w:rsid w:val="00DC2022"/>
    <w:rsid w:val="00DC23DB"/>
    <w:rsid w:val="00DC2942"/>
    <w:rsid w:val="00DC32E2"/>
    <w:rsid w:val="00DC7261"/>
    <w:rsid w:val="00DC7AC1"/>
    <w:rsid w:val="00DD0DF4"/>
    <w:rsid w:val="00DD1D03"/>
    <w:rsid w:val="00DD3082"/>
    <w:rsid w:val="00DD5BCD"/>
    <w:rsid w:val="00DE305E"/>
    <w:rsid w:val="00DE59B8"/>
    <w:rsid w:val="00DE6B4B"/>
    <w:rsid w:val="00DF1647"/>
    <w:rsid w:val="00DF2F17"/>
    <w:rsid w:val="00DF3D9E"/>
    <w:rsid w:val="00DF46C6"/>
    <w:rsid w:val="00DF4D52"/>
    <w:rsid w:val="00DF4FE3"/>
    <w:rsid w:val="00DF555B"/>
    <w:rsid w:val="00DF57C3"/>
    <w:rsid w:val="00DF5E5B"/>
    <w:rsid w:val="00E068CE"/>
    <w:rsid w:val="00E10DA0"/>
    <w:rsid w:val="00E20292"/>
    <w:rsid w:val="00E2192A"/>
    <w:rsid w:val="00E21C2A"/>
    <w:rsid w:val="00E22CFE"/>
    <w:rsid w:val="00E230EA"/>
    <w:rsid w:val="00E2331B"/>
    <w:rsid w:val="00E31706"/>
    <w:rsid w:val="00E321B2"/>
    <w:rsid w:val="00E32BAD"/>
    <w:rsid w:val="00E34FEB"/>
    <w:rsid w:val="00E355FE"/>
    <w:rsid w:val="00E36301"/>
    <w:rsid w:val="00E45209"/>
    <w:rsid w:val="00E50BDA"/>
    <w:rsid w:val="00E55E29"/>
    <w:rsid w:val="00E57B97"/>
    <w:rsid w:val="00E6171D"/>
    <w:rsid w:val="00E61FC0"/>
    <w:rsid w:val="00E622D1"/>
    <w:rsid w:val="00E63774"/>
    <w:rsid w:val="00E6660A"/>
    <w:rsid w:val="00E6675A"/>
    <w:rsid w:val="00E67EB3"/>
    <w:rsid w:val="00E729B0"/>
    <w:rsid w:val="00E744D6"/>
    <w:rsid w:val="00E75367"/>
    <w:rsid w:val="00E826D2"/>
    <w:rsid w:val="00E8415C"/>
    <w:rsid w:val="00E849C1"/>
    <w:rsid w:val="00E8641D"/>
    <w:rsid w:val="00E90171"/>
    <w:rsid w:val="00E9438E"/>
    <w:rsid w:val="00EA051F"/>
    <w:rsid w:val="00EA0CA4"/>
    <w:rsid w:val="00EA281A"/>
    <w:rsid w:val="00EA3018"/>
    <w:rsid w:val="00EA6826"/>
    <w:rsid w:val="00EA7F85"/>
    <w:rsid w:val="00EB0783"/>
    <w:rsid w:val="00EB10C2"/>
    <w:rsid w:val="00EB1AC5"/>
    <w:rsid w:val="00EB22B8"/>
    <w:rsid w:val="00EB339A"/>
    <w:rsid w:val="00EB4E19"/>
    <w:rsid w:val="00EB59C3"/>
    <w:rsid w:val="00EB6986"/>
    <w:rsid w:val="00EB7999"/>
    <w:rsid w:val="00EC0224"/>
    <w:rsid w:val="00EC11BA"/>
    <w:rsid w:val="00EC245D"/>
    <w:rsid w:val="00EC4188"/>
    <w:rsid w:val="00ED3D8A"/>
    <w:rsid w:val="00ED6CFF"/>
    <w:rsid w:val="00EE09F4"/>
    <w:rsid w:val="00EE0F3B"/>
    <w:rsid w:val="00EE114A"/>
    <w:rsid w:val="00EE2C34"/>
    <w:rsid w:val="00EE2F07"/>
    <w:rsid w:val="00EE3579"/>
    <w:rsid w:val="00EE5F2C"/>
    <w:rsid w:val="00EE612A"/>
    <w:rsid w:val="00EF529C"/>
    <w:rsid w:val="00EF6B7A"/>
    <w:rsid w:val="00EF7265"/>
    <w:rsid w:val="00F00E05"/>
    <w:rsid w:val="00F03B8D"/>
    <w:rsid w:val="00F0493A"/>
    <w:rsid w:val="00F05976"/>
    <w:rsid w:val="00F06FA9"/>
    <w:rsid w:val="00F1186D"/>
    <w:rsid w:val="00F12CAA"/>
    <w:rsid w:val="00F12CD1"/>
    <w:rsid w:val="00F14441"/>
    <w:rsid w:val="00F14B6A"/>
    <w:rsid w:val="00F1520B"/>
    <w:rsid w:val="00F16B6E"/>
    <w:rsid w:val="00F174C7"/>
    <w:rsid w:val="00F17ACB"/>
    <w:rsid w:val="00F20B5A"/>
    <w:rsid w:val="00F24AC2"/>
    <w:rsid w:val="00F24E98"/>
    <w:rsid w:val="00F27837"/>
    <w:rsid w:val="00F30208"/>
    <w:rsid w:val="00F303BD"/>
    <w:rsid w:val="00F32B21"/>
    <w:rsid w:val="00F330FE"/>
    <w:rsid w:val="00F33D2C"/>
    <w:rsid w:val="00F34566"/>
    <w:rsid w:val="00F35837"/>
    <w:rsid w:val="00F36AE1"/>
    <w:rsid w:val="00F434AB"/>
    <w:rsid w:val="00F43B98"/>
    <w:rsid w:val="00F45D0E"/>
    <w:rsid w:val="00F521A4"/>
    <w:rsid w:val="00F52226"/>
    <w:rsid w:val="00F54FD7"/>
    <w:rsid w:val="00F5528A"/>
    <w:rsid w:val="00F614BF"/>
    <w:rsid w:val="00F61D8D"/>
    <w:rsid w:val="00F649F2"/>
    <w:rsid w:val="00F658CC"/>
    <w:rsid w:val="00F65BC1"/>
    <w:rsid w:val="00F6705E"/>
    <w:rsid w:val="00F71845"/>
    <w:rsid w:val="00F72924"/>
    <w:rsid w:val="00F72F94"/>
    <w:rsid w:val="00F739C0"/>
    <w:rsid w:val="00F814E1"/>
    <w:rsid w:val="00F83510"/>
    <w:rsid w:val="00F83A0D"/>
    <w:rsid w:val="00F8422F"/>
    <w:rsid w:val="00F906FC"/>
    <w:rsid w:val="00F91961"/>
    <w:rsid w:val="00F91DAB"/>
    <w:rsid w:val="00F91EB3"/>
    <w:rsid w:val="00F94461"/>
    <w:rsid w:val="00F945D5"/>
    <w:rsid w:val="00F96D7D"/>
    <w:rsid w:val="00F96E46"/>
    <w:rsid w:val="00FA448F"/>
    <w:rsid w:val="00FA6AC1"/>
    <w:rsid w:val="00FB0DFB"/>
    <w:rsid w:val="00FB486B"/>
    <w:rsid w:val="00FC1592"/>
    <w:rsid w:val="00FC317E"/>
    <w:rsid w:val="00FC56DB"/>
    <w:rsid w:val="00FC58EE"/>
    <w:rsid w:val="00FC7AB0"/>
    <w:rsid w:val="00FD723D"/>
    <w:rsid w:val="00FE042B"/>
    <w:rsid w:val="00FE0819"/>
    <w:rsid w:val="00FE234B"/>
    <w:rsid w:val="00FE23A2"/>
    <w:rsid w:val="00FE3284"/>
    <w:rsid w:val="00FE35DD"/>
    <w:rsid w:val="00FE4103"/>
    <w:rsid w:val="00FE7D60"/>
    <w:rsid w:val="00FF2F3D"/>
    <w:rsid w:val="00FF45F3"/>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59E37"/>
  <w15:docId w15:val="{BB1FDD32-4B15-46F7-B1A2-638885F2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F5E"/>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D4F5E"/>
    <w:rPr>
      <w:rFonts w:ascii="Courier New" w:hAnsi="Courier New"/>
      <w:sz w:val="20"/>
    </w:rPr>
  </w:style>
  <w:style w:type="table" w:styleId="TableGrid">
    <w:name w:val="Table Grid"/>
    <w:basedOn w:val="TableNormal"/>
    <w:rsid w:val="006B4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48D4"/>
    <w:rPr>
      <w:color w:val="0000FF"/>
      <w:u w:val="single"/>
    </w:rPr>
  </w:style>
  <w:style w:type="paragraph" w:styleId="Header">
    <w:name w:val="header"/>
    <w:basedOn w:val="Normal"/>
    <w:link w:val="HeaderChar"/>
    <w:uiPriority w:val="99"/>
    <w:rsid w:val="00DC7261"/>
    <w:pPr>
      <w:tabs>
        <w:tab w:val="center" w:pos="4153"/>
        <w:tab w:val="right" w:pos="8306"/>
      </w:tabs>
    </w:pPr>
  </w:style>
  <w:style w:type="paragraph" w:styleId="Footer">
    <w:name w:val="footer"/>
    <w:basedOn w:val="Normal"/>
    <w:link w:val="FooterChar"/>
    <w:uiPriority w:val="99"/>
    <w:rsid w:val="00DC7261"/>
    <w:pPr>
      <w:tabs>
        <w:tab w:val="center" w:pos="4153"/>
        <w:tab w:val="right" w:pos="8306"/>
      </w:tabs>
    </w:pPr>
  </w:style>
  <w:style w:type="character" w:styleId="Strong">
    <w:name w:val="Strong"/>
    <w:basedOn w:val="DefaultParagraphFont"/>
    <w:qFormat/>
    <w:rsid w:val="00585706"/>
    <w:rPr>
      <w:b/>
      <w:bCs/>
    </w:rPr>
  </w:style>
  <w:style w:type="paragraph" w:styleId="BodyText">
    <w:name w:val="Body Text"/>
    <w:basedOn w:val="Normal"/>
    <w:link w:val="BodyTextChar"/>
    <w:rsid w:val="00504359"/>
    <w:pPr>
      <w:jc w:val="both"/>
    </w:pPr>
    <w:rPr>
      <w:rFonts w:cs="Times New Roman"/>
      <w:szCs w:val="20"/>
    </w:rPr>
  </w:style>
  <w:style w:type="character" w:customStyle="1" w:styleId="BodyTextChar">
    <w:name w:val="Body Text Char"/>
    <w:basedOn w:val="DefaultParagraphFont"/>
    <w:link w:val="BodyText"/>
    <w:rsid w:val="00504359"/>
    <w:rPr>
      <w:rFonts w:ascii="Arial" w:hAnsi="Arial"/>
      <w:sz w:val="22"/>
    </w:rPr>
  </w:style>
  <w:style w:type="paragraph" w:styleId="BodyTextIndent">
    <w:name w:val="Body Text Indent"/>
    <w:basedOn w:val="Normal"/>
    <w:link w:val="BodyTextIndentChar"/>
    <w:rsid w:val="00504359"/>
    <w:pPr>
      <w:spacing w:after="120"/>
      <w:ind w:left="283"/>
    </w:pPr>
    <w:rPr>
      <w:rFonts w:cs="Times New Roman"/>
      <w:szCs w:val="20"/>
    </w:rPr>
  </w:style>
  <w:style w:type="character" w:customStyle="1" w:styleId="BodyTextIndentChar">
    <w:name w:val="Body Text Indent Char"/>
    <w:basedOn w:val="DefaultParagraphFont"/>
    <w:link w:val="BodyTextIndent"/>
    <w:rsid w:val="00504359"/>
    <w:rPr>
      <w:rFonts w:ascii="Arial" w:hAnsi="Arial"/>
      <w:sz w:val="22"/>
    </w:rPr>
  </w:style>
  <w:style w:type="paragraph" w:styleId="ListBullet">
    <w:name w:val="List Bullet"/>
    <w:basedOn w:val="Normal"/>
    <w:rsid w:val="00504359"/>
    <w:pPr>
      <w:numPr>
        <w:numId w:val="1"/>
      </w:numPr>
    </w:pPr>
    <w:rPr>
      <w:rFonts w:cs="Times New Roman"/>
      <w:szCs w:val="20"/>
    </w:rPr>
  </w:style>
  <w:style w:type="paragraph" w:customStyle="1" w:styleId="DefaultText">
    <w:name w:val="Default Text"/>
    <w:basedOn w:val="Normal"/>
    <w:rsid w:val="00504359"/>
    <w:pPr>
      <w:autoSpaceDE w:val="0"/>
      <w:autoSpaceDN w:val="0"/>
      <w:adjustRightInd w:val="0"/>
    </w:pPr>
    <w:rPr>
      <w:rFonts w:ascii="Times New Roman" w:hAnsi="Times New Roman" w:cs="Times New Roman"/>
      <w:sz w:val="24"/>
      <w:szCs w:val="24"/>
      <w:lang w:val="en-US" w:eastAsia="en-US"/>
    </w:rPr>
  </w:style>
  <w:style w:type="character" w:customStyle="1" w:styleId="PlainTextChar">
    <w:name w:val="Plain Text Char"/>
    <w:basedOn w:val="DefaultParagraphFont"/>
    <w:link w:val="PlainText"/>
    <w:uiPriority w:val="99"/>
    <w:rsid w:val="00D34EFD"/>
    <w:rPr>
      <w:rFonts w:ascii="Courier New" w:hAnsi="Courier New" w:cs="Arial"/>
      <w:szCs w:val="22"/>
    </w:rPr>
  </w:style>
  <w:style w:type="character" w:customStyle="1" w:styleId="FooterChar">
    <w:name w:val="Footer Char"/>
    <w:basedOn w:val="DefaultParagraphFont"/>
    <w:link w:val="Footer"/>
    <w:uiPriority w:val="99"/>
    <w:rsid w:val="000E4511"/>
    <w:rPr>
      <w:rFonts w:ascii="Arial" w:hAnsi="Arial" w:cs="Arial"/>
      <w:sz w:val="22"/>
      <w:szCs w:val="22"/>
    </w:rPr>
  </w:style>
  <w:style w:type="character" w:customStyle="1" w:styleId="HeaderChar">
    <w:name w:val="Header Char"/>
    <w:basedOn w:val="DefaultParagraphFont"/>
    <w:link w:val="Header"/>
    <w:uiPriority w:val="99"/>
    <w:rsid w:val="000E4511"/>
    <w:rPr>
      <w:rFonts w:ascii="Arial" w:hAnsi="Arial" w:cs="Arial"/>
      <w:sz w:val="22"/>
      <w:szCs w:val="22"/>
    </w:rPr>
  </w:style>
  <w:style w:type="paragraph" w:styleId="ListParagraph">
    <w:name w:val="List Paragraph"/>
    <w:basedOn w:val="Normal"/>
    <w:link w:val="ListParagraphChar"/>
    <w:uiPriority w:val="34"/>
    <w:qFormat/>
    <w:rsid w:val="00256757"/>
    <w:pPr>
      <w:ind w:left="720"/>
    </w:pPr>
    <w:rPr>
      <w:rFonts w:cs="Times New Roman"/>
      <w:szCs w:val="20"/>
    </w:rPr>
  </w:style>
  <w:style w:type="paragraph" w:styleId="BalloonText">
    <w:name w:val="Balloon Text"/>
    <w:basedOn w:val="Normal"/>
    <w:link w:val="BalloonTextChar"/>
    <w:semiHidden/>
    <w:unhideWhenUsed/>
    <w:rsid w:val="00A51CBF"/>
    <w:rPr>
      <w:rFonts w:ascii="Segoe UI" w:hAnsi="Segoe UI" w:cs="Segoe UI"/>
      <w:sz w:val="18"/>
      <w:szCs w:val="18"/>
    </w:rPr>
  </w:style>
  <w:style w:type="character" w:customStyle="1" w:styleId="BalloonTextChar">
    <w:name w:val="Balloon Text Char"/>
    <w:basedOn w:val="DefaultParagraphFont"/>
    <w:link w:val="BalloonText"/>
    <w:semiHidden/>
    <w:rsid w:val="00A51CBF"/>
    <w:rPr>
      <w:rFonts w:ascii="Segoe UI" w:hAnsi="Segoe UI" w:cs="Segoe UI"/>
      <w:sz w:val="18"/>
      <w:szCs w:val="18"/>
    </w:rPr>
  </w:style>
  <w:style w:type="paragraph" w:customStyle="1" w:styleId="Pa5">
    <w:name w:val="Pa5"/>
    <w:basedOn w:val="Normal"/>
    <w:next w:val="Normal"/>
    <w:uiPriority w:val="99"/>
    <w:rsid w:val="00675184"/>
    <w:pPr>
      <w:autoSpaceDE w:val="0"/>
      <w:autoSpaceDN w:val="0"/>
      <w:adjustRightInd w:val="0"/>
      <w:spacing w:line="181" w:lineRule="atLeast"/>
    </w:pPr>
    <w:rPr>
      <w:rFonts w:ascii="EFHDD I+ Bliss" w:eastAsia="Calibri" w:hAnsi="EFHDD I+ Bliss" w:cs="Times New Roman"/>
      <w:sz w:val="24"/>
      <w:szCs w:val="24"/>
      <w:lang w:eastAsia="en-US"/>
    </w:rPr>
  </w:style>
  <w:style w:type="paragraph" w:customStyle="1" w:styleId="Pa16">
    <w:name w:val="Pa16"/>
    <w:basedOn w:val="Normal"/>
    <w:next w:val="Normal"/>
    <w:uiPriority w:val="99"/>
    <w:rsid w:val="00675184"/>
    <w:pPr>
      <w:autoSpaceDE w:val="0"/>
      <w:autoSpaceDN w:val="0"/>
      <w:adjustRightInd w:val="0"/>
      <w:spacing w:line="181" w:lineRule="atLeast"/>
    </w:pPr>
    <w:rPr>
      <w:rFonts w:ascii="EFHDD I+ Bliss" w:eastAsia="Calibri" w:hAnsi="EFHDD I+ Bliss" w:cs="Times New Roman"/>
      <w:sz w:val="24"/>
      <w:szCs w:val="24"/>
      <w:lang w:eastAsia="en-US"/>
    </w:rPr>
  </w:style>
  <w:style w:type="paragraph" w:customStyle="1" w:styleId="Default">
    <w:name w:val="Default"/>
    <w:rsid w:val="00F96D7D"/>
    <w:pPr>
      <w:autoSpaceDE w:val="0"/>
      <w:autoSpaceDN w:val="0"/>
      <w:adjustRightInd w:val="0"/>
    </w:pPr>
    <w:rPr>
      <w:rFonts w:ascii="Arial" w:hAnsi="Arial" w:cs="Arial"/>
      <w:color w:val="000000"/>
      <w:sz w:val="24"/>
      <w:szCs w:val="24"/>
    </w:rPr>
  </w:style>
  <w:style w:type="character" w:styleId="CommentReference">
    <w:name w:val="annotation reference"/>
    <w:uiPriority w:val="99"/>
    <w:unhideWhenUsed/>
    <w:rsid w:val="006F6285"/>
    <w:rPr>
      <w:sz w:val="16"/>
      <w:szCs w:val="16"/>
    </w:rPr>
  </w:style>
  <w:style w:type="character" w:customStyle="1" w:styleId="s1">
    <w:name w:val="s1"/>
    <w:rsid w:val="005E326E"/>
  </w:style>
  <w:style w:type="character" w:customStyle="1" w:styleId="ListParagraphChar">
    <w:name w:val="List Paragraph Char"/>
    <w:basedOn w:val="DefaultParagraphFont"/>
    <w:link w:val="ListParagraph"/>
    <w:uiPriority w:val="34"/>
    <w:locked/>
    <w:rsid w:val="00EB22B8"/>
    <w:rPr>
      <w:rFonts w:ascii="Arial" w:hAnsi="Arial"/>
      <w:sz w:val="22"/>
    </w:rPr>
  </w:style>
  <w:style w:type="paragraph" w:customStyle="1" w:styleId="xmsolistparagraph">
    <w:name w:val="x_msolistparagraph"/>
    <w:basedOn w:val="Normal"/>
    <w:rsid w:val="00207AC9"/>
    <w:pPr>
      <w:spacing w:before="100" w:beforeAutospacing="1" w:after="100" w:afterAutospacing="1"/>
    </w:pPr>
    <w:rPr>
      <w:rFonts w:ascii="Times New Roman" w:hAnsi="Times New Roman" w:cs="Times New Roman"/>
      <w:sz w:val="24"/>
      <w:szCs w:val="24"/>
    </w:rPr>
  </w:style>
  <w:style w:type="paragraph" w:customStyle="1" w:styleId="xxmsonormal">
    <w:name w:val="x_xmsonormal"/>
    <w:basedOn w:val="Normal"/>
    <w:rsid w:val="005B2587"/>
    <w:pPr>
      <w:spacing w:before="100" w:beforeAutospacing="1" w:after="100" w:afterAutospacing="1"/>
    </w:pPr>
    <w:rPr>
      <w:rFonts w:ascii="Times New Roman" w:hAnsi="Times New Roman" w:cs="Times New Roman"/>
      <w:sz w:val="24"/>
      <w:szCs w:val="24"/>
    </w:rPr>
  </w:style>
  <w:style w:type="character" w:customStyle="1" w:styleId="markh6vwr9gvq">
    <w:name w:val="markh6vwr9gvq"/>
    <w:basedOn w:val="DefaultParagraphFont"/>
    <w:rsid w:val="005B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4666">
      <w:bodyDiv w:val="1"/>
      <w:marLeft w:val="0"/>
      <w:marRight w:val="0"/>
      <w:marTop w:val="0"/>
      <w:marBottom w:val="0"/>
      <w:divBdr>
        <w:top w:val="none" w:sz="0" w:space="0" w:color="auto"/>
        <w:left w:val="none" w:sz="0" w:space="0" w:color="auto"/>
        <w:bottom w:val="none" w:sz="0" w:space="0" w:color="auto"/>
        <w:right w:val="none" w:sz="0" w:space="0" w:color="auto"/>
      </w:divBdr>
    </w:div>
    <w:div w:id="566846352">
      <w:bodyDiv w:val="1"/>
      <w:marLeft w:val="0"/>
      <w:marRight w:val="0"/>
      <w:marTop w:val="0"/>
      <w:marBottom w:val="0"/>
      <w:divBdr>
        <w:top w:val="none" w:sz="0" w:space="0" w:color="auto"/>
        <w:left w:val="none" w:sz="0" w:space="0" w:color="auto"/>
        <w:bottom w:val="none" w:sz="0" w:space="0" w:color="auto"/>
        <w:right w:val="none" w:sz="0" w:space="0" w:color="auto"/>
      </w:divBdr>
    </w:div>
    <w:div w:id="729619484">
      <w:bodyDiv w:val="1"/>
      <w:marLeft w:val="0"/>
      <w:marRight w:val="0"/>
      <w:marTop w:val="0"/>
      <w:marBottom w:val="0"/>
      <w:divBdr>
        <w:top w:val="none" w:sz="0" w:space="0" w:color="auto"/>
        <w:left w:val="none" w:sz="0" w:space="0" w:color="auto"/>
        <w:bottom w:val="none" w:sz="0" w:space="0" w:color="auto"/>
        <w:right w:val="none" w:sz="0" w:space="0" w:color="auto"/>
      </w:divBdr>
      <w:divsChild>
        <w:div w:id="1305432492">
          <w:marLeft w:val="0"/>
          <w:marRight w:val="0"/>
          <w:marTop w:val="0"/>
          <w:marBottom w:val="0"/>
          <w:divBdr>
            <w:top w:val="none" w:sz="0" w:space="0" w:color="auto"/>
            <w:left w:val="none" w:sz="0" w:space="0" w:color="auto"/>
            <w:bottom w:val="none" w:sz="0" w:space="0" w:color="auto"/>
            <w:right w:val="none" w:sz="0" w:space="0" w:color="auto"/>
          </w:divBdr>
        </w:div>
        <w:div w:id="1263563564">
          <w:marLeft w:val="0"/>
          <w:marRight w:val="0"/>
          <w:marTop w:val="0"/>
          <w:marBottom w:val="0"/>
          <w:divBdr>
            <w:top w:val="none" w:sz="0" w:space="0" w:color="auto"/>
            <w:left w:val="none" w:sz="0" w:space="0" w:color="auto"/>
            <w:bottom w:val="none" w:sz="0" w:space="0" w:color="auto"/>
            <w:right w:val="none" w:sz="0" w:space="0" w:color="auto"/>
          </w:divBdr>
        </w:div>
        <w:div w:id="10378070">
          <w:marLeft w:val="0"/>
          <w:marRight w:val="0"/>
          <w:marTop w:val="0"/>
          <w:marBottom w:val="0"/>
          <w:divBdr>
            <w:top w:val="none" w:sz="0" w:space="0" w:color="auto"/>
            <w:left w:val="none" w:sz="0" w:space="0" w:color="auto"/>
            <w:bottom w:val="none" w:sz="0" w:space="0" w:color="auto"/>
            <w:right w:val="none" w:sz="0" w:space="0" w:color="auto"/>
          </w:divBdr>
        </w:div>
        <w:div w:id="278728668">
          <w:marLeft w:val="0"/>
          <w:marRight w:val="0"/>
          <w:marTop w:val="0"/>
          <w:marBottom w:val="0"/>
          <w:divBdr>
            <w:top w:val="none" w:sz="0" w:space="0" w:color="auto"/>
            <w:left w:val="none" w:sz="0" w:space="0" w:color="auto"/>
            <w:bottom w:val="none" w:sz="0" w:space="0" w:color="auto"/>
            <w:right w:val="none" w:sz="0" w:space="0" w:color="auto"/>
          </w:divBdr>
        </w:div>
        <w:div w:id="1827474971">
          <w:marLeft w:val="0"/>
          <w:marRight w:val="0"/>
          <w:marTop w:val="0"/>
          <w:marBottom w:val="0"/>
          <w:divBdr>
            <w:top w:val="none" w:sz="0" w:space="0" w:color="auto"/>
            <w:left w:val="none" w:sz="0" w:space="0" w:color="auto"/>
            <w:bottom w:val="none" w:sz="0" w:space="0" w:color="auto"/>
            <w:right w:val="none" w:sz="0" w:space="0" w:color="auto"/>
          </w:divBdr>
        </w:div>
        <w:div w:id="1060639903">
          <w:marLeft w:val="0"/>
          <w:marRight w:val="0"/>
          <w:marTop w:val="0"/>
          <w:marBottom w:val="0"/>
          <w:divBdr>
            <w:top w:val="none" w:sz="0" w:space="0" w:color="auto"/>
            <w:left w:val="none" w:sz="0" w:space="0" w:color="auto"/>
            <w:bottom w:val="none" w:sz="0" w:space="0" w:color="auto"/>
            <w:right w:val="none" w:sz="0" w:space="0" w:color="auto"/>
          </w:divBdr>
          <w:divsChild>
            <w:div w:id="1374693717">
              <w:marLeft w:val="-75"/>
              <w:marRight w:val="0"/>
              <w:marTop w:val="30"/>
              <w:marBottom w:val="30"/>
              <w:divBdr>
                <w:top w:val="none" w:sz="0" w:space="0" w:color="auto"/>
                <w:left w:val="none" w:sz="0" w:space="0" w:color="auto"/>
                <w:bottom w:val="none" w:sz="0" w:space="0" w:color="auto"/>
                <w:right w:val="none" w:sz="0" w:space="0" w:color="auto"/>
              </w:divBdr>
              <w:divsChild>
                <w:div w:id="1303729236">
                  <w:marLeft w:val="0"/>
                  <w:marRight w:val="0"/>
                  <w:marTop w:val="0"/>
                  <w:marBottom w:val="0"/>
                  <w:divBdr>
                    <w:top w:val="none" w:sz="0" w:space="0" w:color="auto"/>
                    <w:left w:val="none" w:sz="0" w:space="0" w:color="auto"/>
                    <w:bottom w:val="none" w:sz="0" w:space="0" w:color="auto"/>
                    <w:right w:val="none" w:sz="0" w:space="0" w:color="auto"/>
                  </w:divBdr>
                  <w:divsChild>
                    <w:div w:id="797257407">
                      <w:marLeft w:val="0"/>
                      <w:marRight w:val="0"/>
                      <w:marTop w:val="0"/>
                      <w:marBottom w:val="0"/>
                      <w:divBdr>
                        <w:top w:val="none" w:sz="0" w:space="0" w:color="auto"/>
                        <w:left w:val="none" w:sz="0" w:space="0" w:color="auto"/>
                        <w:bottom w:val="none" w:sz="0" w:space="0" w:color="auto"/>
                        <w:right w:val="none" w:sz="0" w:space="0" w:color="auto"/>
                      </w:divBdr>
                    </w:div>
                    <w:div w:id="1924949051">
                      <w:marLeft w:val="0"/>
                      <w:marRight w:val="0"/>
                      <w:marTop w:val="0"/>
                      <w:marBottom w:val="0"/>
                      <w:divBdr>
                        <w:top w:val="none" w:sz="0" w:space="0" w:color="auto"/>
                        <w:left w:val="none" w:sz="0" w:space="0" w:color="auto"/>
                        <w:bottom w:val="none" w:sz="0" w:space="0" w:color="auto"/>
                        <w:right w:val="none" w:sz="0" w:space="0" w:color="auto"/>
                      </w:divBdr>
                    </w:div>
                  </w:divsChild>
                </w:div>
                <w:div w:id="1424035429">
                  <w:marLeft w:val="0"/>
                  <w:marRight w:val="0"/>
                  <w:marTop w:val="0"/>
                  <w:marBottom w:val="0"/>
                  <w:divBdr>
                    <w:top w:val="none" w:sz="0" w:space="0" w:color="auto"/>
                    <w:left w:val="none" w:sz="0" w:space="0" w:color="auto"/>
                    <w:bottom w:val="none" w:sz="0" w:space="0" w:color="auto"/>
                    <w:right w:val="none" w:sz="0" w:space="0" w:color="auto"/>
                  </w:divBdr>
                  <w:divsChild>
                    <w:div w:id="1081634318">
                      <w:marLeft w:val="0"/>
                      <w:marRight w:val="0"/>
                      <w:marTop w:val="0"/>
                      <w:marBottom w:val="0"/>
                      <w:divBdr>
                        <w:top w:val="none" w:sz="0" w:space="0" w:color="auto"/>
                        <w:left w:val="none" w:sz="0" w:space="0" w:color="auto"/>
                        <w:bottom w:val="none" w:sz="0" w:space="0" w:color="auto"/>
                        <w:right w:val="none" w:sz="0" w:space="0" w:color="auto"/>
                      </w:divBdr>
                    </w:div>
                    <w:div w:id="1065177576">
                      <w:marLeft w:val="0"/>
                      <w:marRight w:val="0"/>
                      <w:marTop w:val="0"/>
                      <w:marBottom w:val="0"/>
                      <w:divBdr>
                        <w:top w:val="none" w:sz="0" w:space="0" w:color="auto"/>
                        <w:left w:val="none" w:sz="0" w:space="0" w:color="auto"/>
                        <w:bottom w:val="none" w:sz="0" w:space="0" w:color="auto"/>
                        <w:right w:val="none" w:sz="0" w:space="0" w:color="auto"/>
                      </w:divBdr>
                    </w:div>
                  </w:divsChild>
                </w:div>
                <w:div w:id="1361854917">
                  <w:marLeft w:val="0"/>
                  <w:marRight w:val="0"/>
                  <w:marTop w:val="0"/>
                  <w:marBottom w:val="0"/>
                  <w:divBdr>
                    <w:top w:val="none" w:sz="0" w:space="0" w:color="auto"/>
                    <w:left w:val="none" w:sz="0" w:space="0" w:color="auto"/>
                    <w:bottom w:val="none" w:sz="0" w:space="0" w:color="auto"/>
                    <w:right w:val="none" w:sz="0" w:space="0" w:color="auto"/>
                  </w:divBdr>
                  <w:divsChild>
                    <w:div w:id="1249459011">
                      <w:marLeft w:val="0"/>
                      <w:marRight w:val="0"/>
                      <w:marTop w:val="0"/>
                      <w:marBottom w:val="0"/>
                      <w:divBdr>
                        <w:top w:val="none" w:sz="0" w:space="0" w:color="auto"/>
                        <w:left w:val="none" w:sz="0" w:space="0" w:color="auto"/>
                        <w:bottom w:val="none" w:sz="0" w:space="0" w:color="auto"/>
                        <w:right w:val="none" w:sz="0" w:space="0" w:color="auto"/>
                      </w:divBdr>
                    </w:div>
                    <w:div w:id="344403099">
                      <w:marLeft w:val="0"/>
                      <w:marRight w:val="0"/>
                      <w:marTop w:val="0"/>
                      <w:marBottom w:val="0"/>
                      <w:divBdr>
                        <w:top w:val="none" w:sz="0" w:space="0" w:color="auto"/>
                        <w:left w:val="none" w:sz="0" w:space="0" w:color="auto"/>
                        <w:bottom w:val="none" w:sz="0" w:space="0" w:color="auto"/>
                        <w:right w:val="none" w:sz="0" w:space="0" w:color="auto"/>
                      </w:divBdr>
                    </w:div>
                  </w:divsChild>
                </w:div>
                <w:div w:id="970399279">
                  <w:marLeft w:val="0"/>
                  <w:marRight w:val="0"/>
                  <w:marTop w:val="0"/>
                  <w:marBottom w:val="0"/>
                  <w:divBdr>
                    <w:top w:val="none" w:sz="0" w:space="0" w:color="auto"/>
                    <w:left w:val="none" w:sz="0" w:space="0" w:color="auto"/>
                    <w:bottom w:val="none" w:sz="0" w:space="0" w:color="auto"/>
                    <w:right w:val="none" w:sz="0" w:space="0" w:color="auto"/>
                  </w:divBdr>
                  <w:divsChild>
                    <w:div w:id="1238320787">
                      <w:marLeft w:val="0"/>
                      <w:marRight w:val="0"/>
                      <w:marTop w:val="0"/>
                      <w:marBottom w:val="0"/>
                      <w:divBdr>
                        <w:top w:val="none" w:sz="0" w:space="0" w:color="auto"/>
                        <w:left w:val="none" w:sz="0" w:space="0" w:color="auto"/>
                        <w:bottom w:val="none" w:sz="0" w:space="0" w:color="auto"/>
                        <w:right w:val="none" w:sz="0" w:space="0" w:color="auto"/>
                      </w:divBdr>
                    </w:div>
                    <w:div w:id="538052664">
                      <w:marLeft w:val="0"/>
                      <w:marRight w:val="0"/>
                      <w:marTop w:val="0"/>
                      <w:marBottom w:val="0"/>
                      <w:divBdr>
                        <w:top w:val="none" w:sz="0" w:space="0" w:color="auto"/>
                        <w:left w:val="none" w:sz="0" w:space="0" w:color="auto"/>
                        <w:bottom w:val="none" w:sz="0" w:space="0" w:color="auto"/>
                        <w:right w:val="none" w:sz="0" w:space="0" w:color="auto"/>
                      </w:divBdr>
                    </w:div>
                    <w:div w:id="1580553586">
                      <w:marLeft w:val="0"/>
                      <w:marRight w:val="0"/>
                      <w:marTop w:val="0"/>
                      <w:marBottom w:val="0"/>
                      <w:divBdr>
                        <w:top w:val="none" w:sz="0" w:space="0" w:color="auto"/>
                        <w:left w:val="none" w:sz="0" w:space="0" w:color="auto"/>
                        <w:bottom w:val="none" w:sz="0" w:space="0" w:color="auto"/>
                        <w:right w:val="none" w:sz="0" w:space="0" w:color="auto"/>
                      </w:divBdr>
                    </w:div>
                    <w:div w:id="420300772">
                      <w:marLeft w:val="0"/>
                      <w:marRight w:val="0"/>
                      <w:marTop w:val="0"/>
                      <w:marBottom w:val="0"/>
                      <w:divBdr>
                        <w:top w:val="none" w:sz="0" w:space="0" w:color="auto"/>
                        <w:left w:val="none" w:sz="0" w:space="0" w:color="auto"/>
                        <w:bottom w:val="none" w:sz="0" w:space="0" w:color="auto"/>
                        <w:right w:val="none" w:sz="0" w:space="0" w:color="auto"/>
                      </w:divBdr>
                    </w:div>
                    <w:div w:id="563106044">
                      <w:marLeft w:val="0"/>
                      <w:marRight w:val="0"/>
                      <w:marTop w:val="0"/>
                      <w:marBottom w:val="0"/>
                      <w:divBdr>
                        <w:top w:val="none" w:sz="0" w:space="0" w:color="auto"/>
                        <w:left w:val="none" w:sz="0" w:space="0" w:color="auto"/>
                        <w:bottom w:val="none" w:sz="0" w:space="0" w:color="auto"/>
                        <w:right w:val="none" w:sz="0" w:space="0" w:color="auto"/>
                      </w:divBdr>
                    </w:div>
                    <w:div w:id="2089879852">
                      <w:marLeft w:val="0"/>
                      <w:marRight w:val="0"/>
                      <w:marTop w:val="0"/>
                      <w:marBottom w:val="0"/>
                      <w:divBdr>
                        <w:top w:val="none" w:sz="0" w:space="0" w:color="auto"/>
                        <w:left w:val="none" w:sz="0" w:space="0" w:color="auto"/>
                        <w:bottom w:val="none" w:sz="0" w:space="0" w:color="auto"/>
                        <w:right w:val="none" w:sz="0" w:space="0" w:color="auto"/>
                      </w:divBdr>
                    </w:div>
                    <w:div w:id="1726756858">
                      <w:marLeft w:val="0"/>
                      <w:marRight w:val="0"/>
                      <w:marTop w:val="0"/>
                      <w:marBottom w:val="0"/>
                      <w:divBdr>
                        <w:top w:val="none" w:sz="0" w:space="0" w:color="auto"/>
                        <w:left w:val="none" w:sz="0" w:space="0" w:color="auto"/>
                        <w:bottom w:val="none" w:sz="0" w:space="0" w:color="auto"/>
                        <w:right w:val="none" w:sz="0" w:space="0" w:color="auto"/>
                      </w:divBdr>
                    </w:div>
                    <w:div w:id="2032099863">
                      <w:marLeft w:val="0"/>
                      <w:marRight w:val="0"/>
                      <w:marTop w:val="0"/>
                      <w:marBottom w:val="0"/>
                      <w:divBdr>
                        <w:top w:val="none" w:sz="0" w:space="0" w:color="auto"/>
                        <w:left w:val="none" w:sz="0" w:space="0" w:color="auto"/>
                        <w:bottom w:val="none" w:sz="0" w:space="0" w:color="auto"/>
                        <w:right w:val="none" w:sz="0" w:space="0" w:color="auto"/>
                      </w:divBdr>
                    </w:div>
                  </w:divsChild>
                </w:div>
                <w:div w:id="1604994015">
                  <w:marLeft w:val="0"/>
                  <w:marRight w:val="0"/>
                  <w:marTop w:val="0"/>
                  <w:marBottom w:val="0"/>
                  <w:divBdr>
                    <w:top w:val="none" w:sz="0" w:space="0" w:color="auto"/>
                    <w:left w:val="none" w:sz="0" w:space="0" w:color="auto"/>
                    <w:bottom w:val="none" w:sz="0" w:space="0" w:color="auto"/>
                    <w:right w:val="none" w:sz="0" w:space="0" w:color="auto"/>
                  </w:divBdr>
                  <w:divsChild>
                    <w:div w:id="2125541972">
                      <w:marLeft w:val="0"/>
                      <w:marRight w:val="0"/>
                      <w:marTop w:val="0"/>
                      <w:marBottom w:val="0"/>
                      <w:divBdr>
                        <w:top w:val="none" w:sz="0" w:space="0" w:color="auto"/>
                        <w:left w:val="none" w:sz="0" w:space="0" w:color="auto"/>
                        <w:bottom w:val="none" w:sz="0" w:space="0" w:color="auto"/>
                        <w:right w:val="none" w:sz="0" w:space="0" w:color="auto"/>
                      </w:divBdr>
                    </w:div>
                    <w:div w:id="1335105913">
                      <w:marLeft w:val="0"/>
                      <w:marRight w:val="0"/>
                      <w:marTop w:val="0"/>
                      <w:marBottom w:val="0"/>
                      <w:divBdr>
                        <w:top w:val="none" w:sz="0" w:space="0" w:color="auto"/>
                        <w:left w:val="none" w:sz="0" w:space="0" w:color="auto"/>
                        <w:bottom w:val="none" w:sz="0" w:space="0" w:color="auto"/>
                        <w:right w:val="none" w:sz="0" w:space="0" w:color="auto"/>
                      </w:divBdr>
                    </w:div>
                    <w:div w:id="1284579523">
                      <w:marLeft w:val="0"/>
                      <w:marRight w:val="0"/>
                      <w:marTop w:val="0"/>
                      <w:marBottom w:val="0"/>
                      <w:divBdr>
                        <w:top w:val="none" w:sz="0" w:space="0" w:color="auto"/>
                        <w:left w:val="none" w:sz="0" w:space="0" w:color="auto"/>
                        <w:bottom w:val="none" w:sz="0" w:space="0" w:color="auto"/>
                        <w:right w:val="none" w:sz="0" w:space="0" w:color="auto"/>
                      </w:divBdr>
                    </w:div>
                    <w:div w:id="1981691985">
                      <w:marLeft w:val="0"/>
                      <w:marRight w:val="0"/>
                      <w:marTop w:val="0"/>
                      <w:marBottom w:val="0"/>
                      <w:divBdr>
                        <w:top w:val="none" w:sz="0" w:space="0" w:color="auto"/>
                        <w:left w:val="none" w:sz="0" w:space="0" w:color="auto"/>
                        <w:bottom w:val="none" w:sz="0" w:space="0" w:color="auto"/>
                        <w:right w:val="none" w:sz="0" w:space="0" w:color="auto"/>
                      </w:divBdr>
                    </w:div>
                    <w:div w:id="312488155">
                      <w:marLeft w:val="0"/>
                      <w:marRight w:val="0"/>
                      <w:marTop w:val="0"/>
                      <w:marBottom w:val="0"/>
                      <w:divBdr>
                        <w:top w:val="none" w:sz="0" w:space="0" w:color="auto"/>
                        <w:left w:val="none" w:sz="0" w:space="0" w:color="auto"/>
                        <w:bottom w:val="none" w:sz="0" w:space="0" w:color="auto"/>
                        <w:right w:val="none" w:sz="0" w:space="0" w:color="auto"/>
                      </w:divBdr>
                    </w:div>
                    <w:div w:id="1649438848">
                      <w:marLeft w:val="0"/>
                      <w:marRight w:val="0"/>
                      <w:marTop w:val="0"/>
                      <w:marBottom w:val="0"/>
                      <w:divBdr>
                        <w:top w:val="none" w:sz="0" w:space="0" w:color="auto"/>
                        <w:left w:val="none" w:sz="0" w:space="0" w:color="auto"/>
                        <w:bottom w:val="none" w:sz="0" w:space="0" w:color="auto"/>
                        <w:right w:val="none" w:sz="0" w:space="0" w:color="auto"/>
                      </w:divBdr>
                    </w:div>
                    <w:div w:id="2105416969">
                      <w:marLeft w:val="0"/>
                      <w:marRight w:val="0"/>
                      <w:marTop w:val="0"/>
                      <w:marBottom w:val="0"/>
                      <w:divBdr>
                        <w:top w:val="none" w:sz="0" w:space="0" w:color="auto"/>
                        <w:left w:val="none" w:sz="0" w:space="0" w:color="auto"/>
                        <w:bottom w:val="none" w:sz="0" w:space="0" w:color="auto"/>
                        <w:right w:val="none" w:sz="0" w:space="0" w:color="auto"/>
                      </w:divBdr>
                    </w:div>
                    <w:div w:id="1844976379">
                      <w:marLeft w:val="0"/>
                      <w:marRight w:val="0"/>
                      <w:marTop w:val="0"/>
                      <w:marBottom w:val="0"/>
                      <w:divBdr>
                        <w:top w:val="none" w:sz="0" w:space="0" w:color="auto"/>
                        <w:left w:val="none" w:sz="0" w:space="0" w:color="auto"/>
                        <w:bottom w:val="none" w:sz="0" w:space="0" w:color="auto"/>
                        <w:right w:val="none" w:sz="0" w:space="0" w:color="auto"/>
                      </w:divBdr>
                    </w:div>
                    <w:div w:id="732655162">
                      <w:marLeft w:val="0"/>
                      <w:marRight w:val="0"/>
                      <w:marTop w:val="0"/>
                      <w:marBottom w:val="0"/>
                      <w:divBdr>
                        <w:top w:val="none" w:sz="0" w:space="0" w:color="auto"/>
                        <w:left w:val="none" w:sz="0" w:space="0" w:color="auto"/>
                        <w:bottom w:val="none" w:sz="0" w:space="0" w:color="auto"/>
                        <w:right w:val="none" w:sz="0" w:space="0" w:color="auto"/>
                      </w:divBdr>
                    </w:div>
                  </w:divsChild>
                </w:div>
                <w:div w:id="1844472046">
                  <w:marLeft w:val="0"/>
                  <w:marRight w:val="0"/>
                  <w:marTop w:val="0"/>
                  <w:marBottom w:val="0"/>
                  <w:divBdr>
                    <w:top w:val="none" w:sz="0" w:space="0" w:color="auto"/>
                    <w:left w:val="none" w:sz="0" w:space="0" w:color="auto"/>
                    <w:bottom w:val="none" w:sz="0" w:space="0" w:color="auto"/>
                    <w:right w:val="none" w:sz="0" w:space="0" w:color="auto"/>
                  </w:divBdr>
                  <w:divsChild>
                    <w:div w:id="1675952900">
                      <w:marLeft w:val="0"/>
                      <w:marRight w:val="0"/>
                      <w:marTop w:val="0"/>
                      <w:marBottom w:val="0"/>
                      <w:divBdr>
                        <w:top w:val="none" w:sz="0" w:space="0" w:color="auto"/>
                        <w:left w:val="none" w:sz="0" w:space="0" w:color="auto"/>
                        <w:bottom w:val="none" w:sz="0" w:space="0" w:color="auto"/>
                        <w:right w:val="none" w:sz="0" w:space="0" w:color="auto"/>
                      </w:divBdr>
                    </w:div>
                    <w:div w:id="1133213066">
                      <w:marLeft w:val="0"/>
                      <w:marRight w:val="0"/>
                      <w:marTop w:val="0"/>
                      <w:marBottom w:val="0"/>
                      <w:divBdr>
                        <w:top w:val="none" w:sz="0" w:space="0" w:color="auto"/>
                        <w:left w:val="none" w:sz="0" w:space="0" w:color="auto"/>
                        <w:bottom w:val="none" w:sz="0" w:space="0" w:color="auto"/>
                        <w:right w:val="none" w:sz="0" w:space="0" w:color="auto"/>
                      </w:divBdr>
                    </w:div>
                    <w:div w:id="1374648997">
                      <w:marLeft w:val="0"/>
                      <w:marRight w:val="0"/>
                      <w:marTop w:val="0"/>
                      <w:marBottom w:val="0"/>
                      <w:divBdr>
                        <w:top w:val="none" w:sz="0" w:space="0" w:color="auto"/>
                        <w:left w:val="none" w:sz="0" w:space="0" w:color="auto"/>
                        <w:bottom w:val="none" w:sz="0" w:space="0" w:color="auto"/>
                        <w:right w:val="none" w:sz="0" w:space="0" w:color="auto"/>
                      </w:divBdr>
                    </w:div>
                    <w:div w:id="795178829">
                      <w:marLeft w:val="0"/>
                      <w:marRight w:val="0"/>
                      <w:marTop w:val="0"/>
                      <w:marBottom w:val="0"/>
                      <w:divBdr>
                        <w:top w:val="none" w:sz="0" w:space="0" w:color="auto"/>
                        <w:left w:val="none" w:sz="0" w:space="0" w:color="auto"/>
                        <w:bottom w:val="none" w:sz="0" w:space="0" w:color="auto"/>
                        <w:right w:val="none" w:sz="0" w:space="0" w:color="auto"/>
                      </w:divBdr>
                    </w:div>
                    <w:div w:id="34814141">
                      <w:marLeft w:val="0"/>
                      <w:marRight w:val="0"/>
                      <w:marTop w:val="0"/>
                      <w:marBottom w:val="0"/>
                      <w:divBdr>
                        <w:top w:val="none" w:sz="0" w:space="0" w:color="auto"/>
                        <w:left w:val="none" w:sz="0" w:space="0" w:color="auto"/>
                        <w:bottom w:val="none" w:sz="0" w:space="0" w:color="auto"/>
                        <w:right w:val="none" w:sz="0" w:space="0" w:color="auto"/>
                      </w:divBdr>
                    </w:div>
                    <w:div w:id="1009983835">
                      <w:marLeft w:val="0"/>
                      <w:marRight w:val="0"/>
                      <w:marTop w:val="0"/>
                      <w:marBottom w:val="0"/>
                      <w:divBdr>
                        <w:top w:val="none" w:sz="0" w:space="0" w:color="auto"/>
                        <w:left w:val="none" w:sz="0" w:space="0" w:color="auto"/>
                        <w:bottom w:val="none" w:sz="0" w:space="0" w:color="auto"/>
                        <w:right w:val="none" w:sz="0" w:space="0" w:color="auto"/>
                      </w:divBdr>
                    </w:div>
                    <w:div w:id="1085959403">
                      <w:marLeft w:val="0"/>
                      <w:marRight w:val="0"/>
                      <w:marTop w:val="0"/>
                      <w:marBottom w:val="0"/>
                      <w:divBdr>
                        <w:top w:val="none" w:sz="0" w:space="0" w:color="auto"/>
                        <w:left w:val="none" w:sz="0" w:space="0" w:color="auto"/>
                        <w:bottom w:val="none" w:sz="0" w:space="0" w:color="auto"/>
                        <w:right w:val="none" w:sz="0" w:space="0" w:color="auto"/>
                      </w:divBdr>
                    </w:div>
                    <w:div w:id="157431779">
                      <w:marLeft w:val="0"/>
                      <w:marRight w:val="0"/>
                      <w:marTop w:val="0"/>
                      <w:marBottom w:val="0"/>
                      <w:divBdr>
                        <w:top w:val="none" w:sz="0" w:space="0" w:color="auto"/>
                        <w:left w:val="none" w:sz="0" w:space="0" w:color="auto"/>
                        <w:bottom w:val="none" w:sz="0" w:space="0" w:color="auto"/>
                        <w:right w:val="none" w:sz="0" w:space="0" w:color="auto"/>
                      </w:divBdr>
                    </w:div>
                    <w:div w:id="179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3407">
          <w:marLeft w:val="0"/>
          <w:marRight w:val="0"/>
          <w:marTop w:val="0"/>
          <w:marBottom w:val="0"/>
          <w:divBdr>
            <w:top w:val="none" w:sz="0" w:space="0" w:color="auto"/>
            <w:left w:val="none" w:sz="0" w:space="0" w:color="auto"/>
            <w:bottom w:val="none" w:sz="0" w:space="0" w:color="auto"/>
            <w:right w:val="none" w:sz="0" w:space="0" w:color="auto"/>
          </w:divBdr>
          <w:divsChild>
            <w:div w:id="318273611">
              <w:marLeft w:val="0"/>
              <w:marRight w:val="0"/>
              <w:marTop w:val="0"/>
              <w:marBottom w:val="0"/>
              <w:divBdr>
                <w:top w:val="none" w:sz="0" w:space="0" w:color="auto"/>
                <w:left w:val="none" w:sz="0" w:space="0" w:color="auto"/>
                <w:bottom w:val="none" w:sz="0" w:space="0" w:color="auto"/>
                <w:right w:val="none" w:sz="0" w:space="0" w:color="auto"/>
              </w:divBdr>
            </w:div>
            <w:div w:id="1932469668">
              <w:marLeft w:val="0"/>
              <w:marRight w:val="0"/>
              <w:marTop w:val="0"/>
              <w:marBottom w:val="0"/>
              <w:divBdr>
                <w:top w:val="none" w:sz="0" w:space="0" w:color="auto"/>
                <w:left w:val="none" w:sz="0" w:space="0" w:color="auto"/>
                <w:bottom w:val="none" w:sz="0" w:space="0" w:color="auto"/>
                <w:right w:val="none" w:sz="0" w:space="0" w:color="auto"/>
              </w:divBdr>
            </w:div>
            <w:div w:id="86580868">
              <w:marLeft w:val="0"/>
              <w:marRight w:val="0"/>
              <w:marTop w:val="0"/>
              <w:marBottom w:val="0"/>
              <w:divBdr>
                <w:top w:val="none" w:sz="0" w:space="0" w:color="auto"/>
                <w:left w:val="none" w:sz="0" w:space="0" w:color="auto"/>
                <w:bottom w:val="none" w:sz="0" w:space="0" w:color="auto"/>
                <w:right w:val="none" w:sz="0" w:space="0" w:color="auto"/>
              </w:divBdr>
            </w:div>
            <w:div w:id="1286959660">
              <w:marLeft w:val="0"/>
              <w:marRight w:val="0"/>
              <w:marTop w:val="0"/>
              <w:marBottom w:val="0"/>
              <w:divBdr>
                <w:top w:val="none" w:sz="0" w:space="0" w:color="auto"/>
                <w:left w:val="none" w:sz="0" w:space="0" w:color="auto"/>
                <w:bottom w:val="none" w:sz="0" w:space="0" w:color="auto"/>
                <w:right w:val="none" w:sz="0" w:space="0" w:color="auto"/>
              </w:divBdr>
            </w:div>
            <w:div w:id="537662910">
              <w:marLeft w:val="0"/>
              <w:marRight w:val="0"/>
              <w:marTop w:val="0"/>
              <w:marBottom w:val="0"/>
              <w:divBdr>
                <w:top w:val="none" w:sz="0" w:space="0" w:color="auto"/>
                <w:left w:val="none" w:sz="0" w:space="0" w:color="auto"/>
                <w:bottom w:val="none" w:sz="0" w:space="0" w:color="auto"/>
                <w:right w:val="none" w:sz="0" w:space="0" w:color="auto"/>
              </w:divBdr>
            </w:div>
            <w:div w:id="638221357">
              <w:marLeft w:val="0"/>
              <w:marRight w:val="0"/>
              <w:marTop w:val="0"/>
              <w:marBottom w:val="0"/>
              <w:divBdr>
                <w:top w:val="none" w:sz="0" w:space="0" w:color="auto"/>
                <w:left w:val="none" w:sz="0" w:space="0" w:color="auto"/>
                <w:bottom w:val="none" w:sz="0" w:space="0" w:color="auto"/>
                <w:right w:val="none" w:sz="0" w:space="0" w:color="auto"/>
              </w:divBdr>
            </w:div>
            <w:div w:id="1854151843">
              <w:marLeft w:val="0"/>
              <w:marRight w:val="0"/>
              <w:marTop w:val="0"/>
              <w:marBottom w:val="0"/>
              <w:divBdr>
                <w:top w:val="none" w:sz="0" w:space="0" w:color="auto"/>
                <w:left w:val="none" w:sz="0" w:space="0" w:color="auto"/>
                <w:bottom w:val="none" w:sz="0" w:space="0" w:color="auto"/>
                <w:right w:val="none" w:sz="0" w:space="0" w:color="auto"/>
              </w:divBdr>
            </w:div>
            <w:div w:id="2104521332">
              <w:marLeft w:val="0"/>
              <w:marRight w:val="0"/>
              <w:marTop w:val="0"/>
              <w:marBottom w:val="0"/>
              <w:divBdr>
                <w:top w:val="none" w:sz="0" w:space="0" w:color="auto"/>
                <w:left w:val="none" w:sz="0" w:space="0" w:color="auto"/>
                <w:bottom w:val="none" w:sz="0" w:space="0" w:color="auto"/>
                <w:right w:val="none" w:sz="0" w:space="0" w:color="auto"/>
              </w:divBdr>
            </w:div>
            <w:div w:id="510682203">
              <w:marLeft w:val="0"/>
              <w:marRight w:val="0"/>
              <w:marTop w:val="0"/>
              <w:marBottom w:val="0"/>
              <w:divBdr>
                <w:top w:val="none" w:sz="0" w:space="0" w:color="auto"/>
                <w:left w:val="none" w:sz="0" w:space="0" w:color="auto"/>
                <w:bottom w:val="none" w:sz="0" w:space="0" w:color="auto"/>
                <w:right w:val="none" w:sz="0" w:space="0" w:color="auto"/>
              </w:divBdr>
            </w:div>
            <w:div w:id="538862143">
              <w:marLeft w:val="0"/>
              <w:marRight w:val="0"/>
              <w:marTop w:val="0"/>
              <w:marBottom w:val="0"/>
              <w:divBdr>
                <w:top w:val="none" w:sz="0" w:space="0" w:color="auto"/>
                <w:left w:val="none" w:sz="0" w:space="0" w:color="auto"/>
                <w:bottom w:val="none" w:sz="0" w:space="0" w:color="auto"/>
                <w:right w:val="none" w:sz="0" w:space="0" w:color="auto"/>
              </w:divBdr>
            </w:div>
            <w:div w:id="640116485">
              <w:marLeft w:val="0"/>
              <w:marRight w:val="0"/>
              <w:marTop w:val="0"/>
              <w:marBottom w:val="0"/>
              <w:divBdr>
                <w:top w:val="none" w:sz="0" w:space="0" w:color="auto"/>
                <w:left w:val="none" w:sz="0" w:space="0" w:color="auto"/>
                <w:bottom w:val="none" w:sz="0" w:space="0" w:color="auto"/>
                <w:right w:val="none" w:sz="0" w:space="0" w:color="auto"/>
              </w:divBdr>
            </w:div>
            <w:div w:id="1402171731">
              <w:marLeft w:val="0"/>
              <w:marRight w:val="0"/>
              <w:marTop w:val="0"/>
              <w:marBottom w:val="0"/>
              <w:divBdr>
                <w:top w:val="none" w:sz="0" w:space="0" w:color="auto"/>
                <w:left w:val="none" w:sz="0" w:space="0" w:color="auto"/>
                <w:bottom w:val="none" w:sz="0" w:space="0" w:color="auto"/>
                <w:right w:val="none" w:sz="0" w:space="0" w:color="auto"/>
              </w:divBdr>
            </w:div>
          </w:divsChild>
        </w:div>
        <w:div w:id="1293706879">
          <w:marLeft w:val="0"/>
          <w:marRight w:val="0"/>
          <w:marTop w:val="0"/>
          <w:marBottom w:val="0"/>
          <w:divBdr>
            <w:top w:val="none" w:sz="0" w:space="0" w:color="auto"/>
            <w:left w:val="none" w:sz="0" w:space="0" w:color="auto"/>
            <w:bottom w:val="none" w:sz="0" w:space="0" w:color="auto"/>
            <w:right w:val="none" w:sz="0" w:space="0" w:color="auto"/>
          </w:divBdr>
          <w:divsChild>
            <w:div w:id="1009604039">
              <w:marLeft w:val="-75"/>
              <w:marRight w:val="0"/>
              <w:marTop w:val="30"/>
              <w:marBottom w:val="30"/>
              <w:divBdr>
                <w:top w:val="none" w:sz="0" w:space="0" w:color="auto"/>
                <w:left w:val="none" w:sz="0" w:space="0" w:color="auto"/>
                <w:bottom w:val="none" w:sz="0" w:space="0" w:color="auto"/>
                <w:right w:val="none" w:sz="0" w:space="0" w:color="auto"/>
              </w:divBdr>
              <w:divsChild>
                <w:div w:id="52042996">
                  <w:marLeft w:val="0"/>
                  <w:marRight w:val="0"/>
                  <w:marTop w:val="0"/>
                  <w:marBottom w:val="0"/>
                  <w:divBdr>
                    <w:top w:val="none" w:sz="0" w:space="0" w:color="auto"/>
                    <w:left w:val="none" w:sz="0" w:space="0" w:color="auto"/>
                    <w:bottom w:val="none" w:sz="0" w:space="0" w:color="auto"/>
                    <w:right w:val="none" w:sz="0" w:space="0" w:color="auto"/>
                  </w:divBdr>
                  <w:divsChild>
                    <w:div w:id="449471495">
                      <w:marLeft w:val="0"/>
                      <w:marRight w:val="0"/>
                      <w:marTop w:val="0"/>
                      <w:marBottom w:val="0"/>
                      <w:divBdr>
                        <w:top w:val="none" w:sz="0" w:space="0" w:color="auto"/>
                        <w:left w:val="none" w:sz="0" w:space="0" w:color="auto"/>
                        <w:bottom w:val="none" w:sz="0" w:space="0" w:color="auto"/>
                        <w:right w:val="none" w:sz="0" w:space="0" w:color="auto"/>
                      </w:divBdr>
                    </w:div>
                  </w:divsChild>
                </w:div>
                <w:div w:id="827014009">
                  <w:marLeft w:val="0"/>
                  <w:marRight w:val="0"/>
                  <w:marTop w:val="0"/>
                  <w:marBottom w:val="0"/>
                  <w:divBdr>
                    <w:top w:val="none" w:sz="0" w:space="0" w:color="auto"/>
                    <w:left w:val="none" w:sz="0" w:space="0" w:color="auto"/>
                    <w:bottom w:val="none" w:sz="0" w:space="0" w:color="auto"/>
                    <w:right w:val="none" w:sz="0" w:space="0" w:color="auto"/>
                  </w:divBdr>
                  <w:divsChild>
                    <w:div w:id="1071776079">
                      <w:marLeft w:val="0"/>
                      <w:marRight w:val="0"/>
                      <w:marTop w:val="0"/>
                      <w:marBottom w:val="0"/>
                      <w:divBdr>
                        <w:top w:val="none" w:sz="0" w:space="0" w:color="auto"/>
                        <w:left w:val="none" w:sz="0" w:space="0" w:color="auto"/>
                        <w:bottom w:val="none" w:sz="0" w:space="0" w:color="auto"/>
                        <w:right w:val="none" w:sz="0" w:space="0" w:color="auto"/>
                      </w:divBdr>
                    </w:div>
                    <w:div w:id="740441574">
                      <w:marLeft w:val="0"/>
                      <w:marRight w:val="0"/>
                      <w:marTop w:val="0"/>
                      <w:marBottom w:val="0"/>
                      <w:divBdr>
                        <w:top w:val="none" w:sz="0" w:space="0" w:color="auto"/>
                        <w:left w:val="none" w:sz="0" w:space="0" w:color="auto"/>
                        <w:bottom w:val="none" w:sz="0" w:space="0" w:color="auto"/>
                        <w:right w:val="none" w:sz="0" w:space="0" w:color="auto"/>
                      </w:divBdr>
                    </w:div>
                  </w:divsChild>
                </w:div>
                <w:div w:id="2100323745">
                  <w:marLeft w:val="0"/>
                  <w:marRight w:val="0"/>
                  <w:marTop w:val="0"/>
                  <w:marBottom w:val="0"/>
                  <w:divBdr>
                    <w:top w:val="none" w:sz="0" w:space="0" w:color="auto"/>
                    <w:left w:val="none" w:sz="0" w:space="0" w:color="auto"/>
                    <w:bottom w:val="none" w:sz="0" w:space="0" w:color="auto"/>
                    <w:right w:val="none" w:sz="0" w:space="0" w:color="auto"/>
                  </w:divBdr>
                  <w:divsChild>
                    <w:div w:id="934896096">
                      <w:marLeft w:val="0"/>
                      <w:marRight w:val="0"/>
                      <w:marTop w:val="0"/>
                      <w:marBottom w:val="0"/>
                      <w:divBdr>
                        <w:top w:val="none" w:sz="0" w:space="0" w:color="auto"/>
                        <w:left w:val="none" w:sz="0" w:space="0" w:color="auto"/>
                        <w:bottom w:val="none" w:sz="0" w:space="0" w:color="auto"/>
                        <w:right w:val="none" w:sz="0" w:space="0" w:color="auto"/>
                      </w:divBdr>
                    </w:div>
                  </w:divsChild>
                </w:div>
                <w:div w:id="1862742459">
                  <w:marLeft w:val="0"/>
                  <w:marRight w:val="0"/>
                  <w:marTop w:val="0"/>
                  <w:marBottom w:val="0"/>
                  <w:divBdr>
                    <w:top w:val="none" w:sz="0" w:space="0" w:color="auto"/>
                    <w:left w:val="none" w:sz="0" w:space="0" w:color="auto"/>
                    <w:bottom w:val="none" w:sz="0" w:space="0" w:color="auto"/>
                    <w:right w:val="none" w:sz="0" w:space="0" w:color="auto"/>
                  </w:divBdr>
                  <w:divsChild>
                    <w:div w:id="20697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9425">
          <w:marLeft w:val="0"/>
          <w:marRight w:val="0"/>
          <w:marTop w:val="0"/>
          <w:marBottom w:val="0"/>
          <w:divBdr>
            <w:top w:val="none" w:sz="0" w:space="0" w:color="auto"/>
            <w:left w:val="none" w:sz="0" w:space="0" w:color="auto"/>
            <w:bottom w:val="none" w:sz="0" w:space="0" w:color="auto"/>
            <w:right w:val="none" w:sz="0" w:space="0" w:color="auto"/>
          </w:divBdr>
        </w:div>
        <w:div w:id="1886289379">
          <w:marLeft w:val="0"/>
          <w:marRight w:val="0"/>
          <w:marTop w:val="0"/>
          <w:marBottom w:val="0"/>
          <w:divBdr>
            <w:top w:val="none" w:sz="0" w:space="0" w:color="auto"/>
            <w:left w:val="none" w:sz="0" w:space="0" w:color="auto"/>
            <w:bottom w:val="none" w:sz="0" w:space="0" w:color="auto"/>
            <w:right w:val="none" w:sz="0" w:space="0" w:color="auto"/>
          </w:divBdr>
        </w:div>
      </w:divsChild>
    </w:div>
    <w:div w:id="1606881163">
      <w:bodyDiv w:val="1"/>
      <w:marLeft w:val="0"/>
      <w:marRight w:val="0"/>
      <w:marTop w:val="0"/>
      <w:marBottom w:val="0"/>
      <w:divBdr>
        <w:top w:val="none" w:sz="0" w:space="0" w:color="auto"/>
        <w:left w:val="none" w:sz="0" w:space="0" w:color="auto"/>
        <w:bottom w:val="none" w:sz="0" w:space="0" w:color="auto"/>
        <w:right w:val="none" w:sz="0" w:space="0" w:color="auto"/>
      </w:divBdr>
    </w:div>
    <w:div w:id="21177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eps@shropshire.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915305D4C69594984631A726BAA490D" ma:contentTypeVersion="14" ma:contentTypeDescription="Create a new document." ma:contentTypeScope="" ma:versionID="8c632c6df3f1dda5d855ab244aa568ae">
  <xsd:schema xmlns:xsd="http://www.w3.org/2001/XMLSchema" xmlns:xs="http://www.w3.org/2001/XMLSchema" xmlns:p="http://schemas.microsoft.com/office/2006/metadata/properties" xmlns:ns2="f8d9fecc-dda2-413c-9e94-0ae79d7ad53f" xmlns:ns3="7af40bb6-9c60-45ad-84cd-34c2f90ee542" targetNamespace="http://schemas.microsoft.com/office/2006/metadata/properties" ma:root="true" ma:fieldsID="9a7e48ce0463ed329530c80de0cc6444" ns2:_="" ns3:_="">
    <xsd:import namespace="f8d9fecc-dda2-413c-9e94-0ae79d7ad53f"/>
    <xsd:import namespace="7af40bb6-9c60-45ad-84cd-34c2f90ee54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9fecc-dda2-413c-9e94-0ae79d7ad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40bb6-9c60-45ad-84cd-34c2f90ee5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58b247d-c681-452b-9f52-6639ecff7eaf}" ma:internalName="TaxCatchAll" ma:showField="CatchAllData" ma:web="7af40bb6-9c60-45ad-84cd-34c2f90ee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f40bb6-9c60-45ad-84cd-34c2f90ee542" xsi:nil="true"/>
    <lcf76f155ced4ddcb4097134ff3c332f xmlns="f8d9fecc-dda2-413c-9e94-0ae79d7ad5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3F9B9C-A9C4-4636-B38B-951293BAC9A7}">
  <ds:schemaRefs>
    <ds:schemaRef ds:uri="http://schemas.microsoft.com/sharepoint/v3/contenttype/forms"/>
  </ds:schemaRefs>
</ds:datastoreItem>
</file>

<file path=customXml/itemProps2.xml><?xml version="1.0" encoding="utf-8"?>
<ds:datastoreItem xmlns:ds="http://schemas.openxmlformats.org/officeDocument/2006/customXml" ds:itemID="{D77B95C4-D39C-4EE5-ABE3-2CB985D5E9B3}">
  <ds:schemaRefs>
    <ds:schemaRef ds:uri="http://schemas.openxmlformats.org/officeDocument/2006/bibliography"/>
  </ds:schemaRefs>
</ds:datastoreItem>
</file>

<file path=customXml/itemProps3.xml><?xml version="1.0" encoding="utf-8"?>
<ds:datastoreItem xmlns:ds="http://schemas.openxmlformats.org/officeDocument/2006/customXml" ds:itemID="{1C8ECF9A-8CBE-4C8E-BB8A-4821848D9E90}"/>
</file>

<file path=customXml/itemProps4.xml><?xml version="1.0" encoding="utf-8"?>
<ds:datastoreItem xmlns:ds="http://schemas.openxmlformats.org/officeDocument/2006/customXml" ds:itemID="{8CEFBF72-A06B-49B9-8A59-5E4C4014F32B}">
  <ds:schemaRefs>
    <ds:schemaRef ds:uri="http://schemas.microsoft.com/office/2006/metadata/properties"/>
    <ds:schemaRef ds:uri="http://schemas.microsoft.com/office/infopath/2007/PartnerControls"/>
    <ds:schemaRef ds:uri="7af40bb6-9c60-45ad-84cd-34c2f90ee542"/>
    <ds:schemaRef ds:uri="20d826f3-cd74-4233-b8d3-70dda5b155b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2705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Psy Rpt</vt:lpstr>
    </vt:vector>
  </TitlesOfParts>
  <Company>Telford &amp; Wrekin</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Rpt</dc:title>
  <dc:subject/>
  <dc:creator>Shropshire EPS</dc:creator>
  <cp:keywords/>
  <dc:description>New SCC logo</dc:description>
  <cp:lastModifiedBy>Leah Bate</cp:lastModifiedBy>
  <cp:revision>2</cp:revision>
  <cp:lastPrinted>2019-10-02T10:38:00Z</cp:lastPrinted>
  <dcterms:created xsi:type="dcterms:W3CDTF">2025-02-04T11:45:00Z</dcterms:created>
  <dcterms:modified xsi:type="dcterms:W3CDTF">2025-02-04T11:45:00Z</dcterms:modified>
  <cp:category>4 5 05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0x0101003915305D4C69594984631A726BAA490D</vt:lpwstr>
  </property>
  <property fmtid="{D5CDD505-2E9C-101B-9397-08002B2CF9AE}" pid="3" name="MediaServiceImageTags">
    <vt:lpwstr/>
  </property>
</Properties>
</file>