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BB2" w:rsidP="00E57589" w:rsidRDefault="00E57589" w14:paraId="5804EC7F" w14:textId="4FF19D73">
      <w:pPr>
        <w:pStyle w:val="Title"/>
        <w:jc w:val="center"/>
      </w:pPr>
      <w:r>
        <w:t xml:space="preserve">School/College </w:t>
      </w:r>
      <w:r w:rsidR="00972170">
        <w:t>Designated Safeguarding Lead Training</w:t>
      </w:r>
      <w:r w:rsidR="00113BB2">
        <w:t xml:space="preserve"> (Newly Appointed/Update)</w:t>
      </w:r>
    </w:p>
    <w:p w:rsidRPr="007948CB" w:rsidR="00972170" w:rsidP="00E57589" w:rsidRDefault="00972170" w14:paraId="5962BDB0" w14:textId="61E2E1FF">
      <w:pPr>
        <w:pStyle w:val="Title"/>
        <w:jc w:val="center"/>
      </w:pPr>
      <w:r>
        <w:t xml:space="preserve">Course </w:t>
      </w:r>
      <w:r w:rsidRPr="007948CB">
        <w:t>Requirements</w:t>
      </w:r>
      <w:r>
        <w:t xml:space="preserve"> 2026-2027</w:t>
      </w:r>
    </w:p>
    <w:p w:rsidRPr="007948CB" w:rsidR="00972170" w:rsidP="00972170" w:rsidRDefault="00972170" w14:paraId="3C13F044" w14:textId="03323267">
      <w:r w:rsidRPr="00E57589">
        <w:rPr>
          <w:b/>
          <w:bCs/>
          <w:u w:val="single"/>
        </w:rPr>
        <w:t>Before starting</w:t>
      </w:r>
      <w:r w:rsidRPr="007948CB">
        <w:t xml:space="preserve"> delegates must have completed:</w:t>
      </w:r>
    </w:p>
    <w:p w:rsidRPr="007948CB" w:rsidR="00972170" w:rsidP="00972170" w:rsidRDefault="00972170" w14:paraId="63F526AF" w14:textId="37C78D6E">
      <w:pPr>
        <w:numPr>
          <w:ilvl w:val="0"/>
          <w:numId w:val="1"/>
        </w:numPr>
        <w:rPr/>
      </w:pPr>
      <w:r w:rsidR="00972170">
        <w:rPr/>
        <w:t> Staff Raising Awareness level child safeguarding training</w:t>
      </w:r>
      <w:r w:rsidR="00A4048D">
        <w:rPr/>
        <w:t xml:space="preserve"> </w:t>
      </w:r>
      <w:r w:rsidR="1D1991CC">
        <w:rPr/>
        <w:t>(</w:t>
      </w:r>
      <w:r w:rsidR="00972170">
        <w:rPr/>
        <w:t xml:space="preserve">in the last 2 years if EYFS is part of </w:t>
      </w:r>
      <w:r w:rsidR="00E57589">
        <w:rPr/>
        <w:t xml:space="preserve">their </w:t>
      </w:r>
      <w:r w:rsidR="00972170">
        <w:rPr/>
        <w:t>provision or 3 years in all other provision types</w:t>
      </w:r>
      <w:r w:rsidR="655D71B3">
        <w:rPr/>
        <w:t>)</w:t>
      </w:r>
      <w:r w:rsidR="00972170">
        <w:rPr/>
        <w:t>.</w:t>
      </w:r>
    </w:p>
    <w:p w:rsidRPr="007948CB" w:rsidR="00972170" w:rsidP="00972170" w:rsidRDefault="00972170" w14:paraId="2EB7B03C" w14:textId="3BAE2DCE">
      <w:pPr>
        <w:numPr>
          <w:ilvl w:val="0"/>
          <w:numId w:val="1"/>
        </w:numPr>
        <w:rPr/>
      </w:pPr>
      <w:hyperlink r:id="R502722cacfe042bf">
        <w:r w:rsidRPr="47B95378" w:rsidR="00972170">
          <w:rPr>
            <w:rStyle w:val="Hyperlink"/>
          </w:rPr>
          <w:t>Prevent Awareness/Refresher awareness course</w:t>
        </w:r>
      </w:hyperlink>
      <w:r w:rsidR="00972170">
        <w:rPr/>
        <w:t xml:space="preserve"> (free) in the last 12 months</w:t>
      </w:r>
    </w:p>
    <w:p w:rsidRPr="007948CB" w:rsidR="00972170" w:rsidP="00972170" w:rsidRDefault="00972170" w14:paraId="4ED9FA70" w14:textId="1CFDCE40">
      <w:pPr>
        <w:numPr>
          <w:ilvl w:val="0"/>
          <w:numId w:val="1"/>
        </w:numPr>
        <w:rPr/>
      </w:pPr>
      <w:hyperlink r:id="R95c48bee504347f7">
        <w:r w:rsidRPr="47B95378" w:rsidR="09F0ACF6">
          <w:rPr>
            <w:rStyle w:val="Hyperlink"/>
            <w:noProof w:val="0"/>
            <w:lang w:val="en-GB"/>
          </w:rPr>
          <w:t>Free FGM Training Online | Recognising &amp; Preventing FGM Free Course | Virtual College</w:t>
        </w:r>
      </w:hyperlink>
      <w:r w:rsidRPr="47B95378" w:rsidR="09F0ACF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="00972170">
        <w:rPr/>
        <w:t> </w:t>
      </w:r>
    </w:p>
    <w:p w:rsidRPr="007948CB" w:rsidR="00972170" w:rsidP="00972170" w:rsidRDefault="00972170" w14:paraId="3A45F295" w14:textId="4943D98D">
      <w:r w:rsidRPr="007948CB">
        <w:t> </w:t>
      </w:r>
      <w:r w:rsidRPr="00D92DF2" w:rsidR="00113BB2">
        <w:rPr>
          <w:b/>
          <w:bCs/>
          <w:u w:val="single"/>
        </w:rPr>
        <w:t>To complete</w:t>
      </w:r>
      <w:r w:rsidRPr="00D92DF2" w:rsidR="002F1DCC">
        <w:rPr>
          <w:b/>
          <w:bCs/>
          <w:u w:val="single"/>
        </w:rPr>
        <w:t xml:space="preserve"> training and receive certification</w:t>
      </w:r>
      <w:r w:rsidRPr="007948CB">
        <w:t xml:space="preserve"> delegates must:</w:t>
      </w:r>
    </w:p>
    <w:p w:rsidRPr="007948CB" w:rsidR="00972170" w:rsidP="00972170" w:rsidRDefault="00972170" w14:paraId="28781665" w14:textId="6950AB01">
      <w:pPr>
        <w:numPr>
          <w:ilvl w:val="0"/>
          <w:numId w:val="2"/>
        </w:numPr>
      </w:pPr>
      <w:r w:rsidRPr="007948CB">
        <w:t xml:space="preserve">Attend and demonstrate engagement in </w:t>
      </w:r>
      <w:r w:rsidR="002F1DCC">
        <w:t>session(s)</w:t>
      </w:r>
      <w:r w:rsidRPr="007948CB">
        <w:t xml:space="preserve"> for their duration.</w:t>
      </w:r>
      <w:r w:rsidR="002F1DCC">
        <w:t xml:space="preserve"> Any online sessions </w:t>
      </w:r>
      <w:r w:rsidR="004E167A">
        <w:t>will require access to/use of</w:t>
      </w:r>
      <w:r w:rsidRPr="007948CB">
        <w:t xml:space="preserve"> Microsoft Teams with a microphone and camera function.</w:t>
      </w:r>
    </w:p>
    <w:p w:rsidRPr="007948CB" w:rsidR="00D92DF2" w:rsidP="00D92DF2" w:rsidRDefault="00D92DF2" w14:paraId="1FF1B6CB" w14:textId="3F44ECF0">
      <w:pPr>
        <w:numPr>
          <w:ilvl w:val="0"/>
          <w:numId w:val="2"/>
        </w:numPr>
      </w:pPr>
      <w:r w:rsidRPr="007948CB">
        <w:t xml:space="preserve">Demonstrate completion of additional training by the </w:t>
      </w:r>
      <w:hyperlink w:tooltip="https://next.shropshire.gov.uk/schools-and-education/term-time-and-holiday-dates/" w:history="1" r:id="rId11">
        <w:r w:rsidRPr="007948CB">
          <w:rPr>
            <w:rStyle w:val="Hyperlink"/>
          </w:rPr>
          <w:t>end of the half term</w:t>
        </w:r>
      </w:hyperlink>
      <w:r>
        <w:t xml:space="preserve"> </w:t>
      </w:r>
      <w:r w:rsidRPr="007948CB">
        <w:t>in which the course is completed</w:t>
      </w:r>
      <w:r>
        <w:t xml:space="preserve"> or (</w:t>
      </w:r>
      <w:r w:rsidRPr="00830BEA">
        <w:rPr>
          <w:i/>
          <w:iCs/>
        </w:rPr>
        <w:t>for experienced DSLs</w:t>
      </w:r>
      <w:r>
        <w:t>) within the last 2 years</w:t>
      </w:r>
      <w:r>
        <w:t>:</w:t>
      </w:r>
    </w:p>
    <w:p w:rsidRPr="007948CB" w:rsidR="00D92DF2" w:rsidP="00D92DF2" w:rsidRDefault="00D92DF2" w14:paraId="16FE5CD8" w14:textId="77777777">
      <w:pPr>
        <w:numPr>
          <w:ilvl w:val="1"/>
          <w:numId w:val="2"/>
        </w:numPr>
      </w:pPr>
      <w:r w:rsidRPr="007948CB">
        <w:t xml:space="preserve"> Operation Encompass: </w:t>
      </w:r>
      <w:hyperlink w:tgtFrame="_blank" w:history="1" r:id="rId12">
        <w:r w:rsidRPr="007948CB">
          <w:rPr>
            <w:rStyle w:val="Hyperlink"/>
          </w:rPr>
          <w:t xml:space="preserve">Online National Key Adult Training </w:t>
        </w:r>
      </w:hyperlink>
      <w:r w:rsidRPr="007948CB">
        <w:t>.</w:t>
      </w:r>
      <w:r>
        <w:t xml:space="preserve"> (free)</w:t>
      </w:r>
      <w:r w:rsidRPr="007948CB">
        <w:t> </w:t>
      </w:r>
    </w:p>
    <w:p w:rsidRPr="007948CB" w:rsidR="00D92DF2" w:rsidP="00D92DF2" w:rsidRDefault="00D92DF2" w14:paraId="373C8ECE" w14:textId="77777777">
      <w:pPr>
        <w:numPr>
          <w:ilvl w:val="1"/>
          <w:numId w:val="2"/>
        </w:numPr>
      </w:pPr>
      <w:hyperlink w:tooltip="https://www.support-people-susceptible-to-radicalisation.service.gov.uk/portal" w:history="1" r:id="rId13">
        <w:r w:rsidRPr="007948CB">
          <w:rPr>
            <w:rStyle w:val="Hyperlink"/>
          </w:rPr>
          <w:t>Prevent Referrals Course</w:t>
        </w:r>
      </w:hyperlink>
      <w:r w:rsidRPr="007948CB">
        <w:t xml:space="preserve"> (free)</w:t>
      </w:r>
    </w:p>
    <w:p w:rsidRPr="007948CB" w:rsidR="00D92DF2" w:rsidP="00D92DF2" w:rsidRDefault="00D92DF2" w14:paraId="293F417D" w14:textId="77777777">
      <w:pPr>
        <w:numPr>
          <w:ilvl w:val="1"/>
          <w:numId w:val="2"/>
        </w:numPr>
      </w:pPr>
      <w:hyperlink w:tooltip="https://www.brook.org.uk/education/sexual-behaviours-traffic-light-tool/#training" w:history="1" w:anchor="training" r:id="rId14">
        <w:r w:rsidRPr="007948CB">
          <w:rPr>
            <w:rStyle w:val="Hyperlink"/>
          </w:rPr>
          <w:t>Brook Traffic Light Training</w:t>
        </w:r>
      </w:hyperlink>
      <w:r w:rsidRPr="007948CB">
        <w:t xml:space="preserve"> (£35 online)</w:t>
      </w:r>
    </w:p>
    <w:p w:rsidRPr="007948CB" w:rsidR="00972170" w:rsidP="00972170" w:rsidRDefault="004E167A" w14:paraId="21FFF97C" w14:textId="1D76BFA8">
      <w:pPr>
        <w:numPr>
          <w:ilvl w:val="0"/>
          <w:numId w:val="2"/>
        </w:numPr>
      </w:pPr>
      <w:r>
        <w:rPr>
          <w:i/>
          <w:iCs/>
        </w:rPr>
        <w:t xml:space="preserve">Newly Appointed DSL’s only: </w:t>
      </w:r>
      <w:r w:rsidRPr="007948CB" w:rsidR="00972170">
        <w:t>Complete a safeguarding arrangements gap task between session 1 and 2 (this will be set in session 1).</w:t>
      </w:r>
    </w:p>
    <w:p w:rsidRPr="007948CB" w:rsidR="00972170" w:rsidP="00972170" w:rsidRDefault="00972170" w14:paraId="3BC3FA95" w14:textId="77777777">
      <w:pPr>
        <w:rPr>
          <w:b/>
          <w:bCs/>
        </w:rPr>
      </w:pPr>
    </w:p>
    <w:p w:rsidR="00C7757D" w:rsidRDefault="00C7757D" w14:paraId="196CFB11" w14:textId="77777777"/>
    <w:sectPr w:rsidR="00C7757D" w:rsidSect="00E57589">
      <w:headerReference w:type="default" r:id="rId15"/>
      <w:pgSz w:w="11906" w:h="16838" w:orient="portrait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D4D" w:rsidP="00972170" w:rsidRDefault="00712D4D" w14:paraId="58411F62" w14:textId="77777777">
      <w:pPr>
        <w:spacing w:after="0" w:line="240" w:lineRule="auto"/>
      </w:pPr>
      <w:r>
        <w:separator/>
      </w:r>
    </w:p>
  </w:endnote>
  <w:endnote w:type="continuationSeparator" w:id="0">
    <w:p w:rsidR="00712D4D" w:rsidP="00972170" w:rsidRDefault="00712D4D" w14:paraId="0E896D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D4D" w:rsidP="00972170" w:rsidRDefault="00712D4D" w14:paraId="2D7CDA14" w14:textId="77777777">
      <w:pPr>
        <w:spacing w:after="0" w:line="240" w:lineRule="auto"/>
      </w:pPr>
      <w:r>
        <w:separator/>
      </w:r>
    </w:p>
  </w:footnote>
  <w:footnote w:type="continuationSeparator" w:id="0">
    <w:p w:rsidR="00712D4D" w:rsidP="00972170" w:rsidRDefault="00712D4D" w14:paraId="543E39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948CB" w:rsidR="00972170" w:rsidP="00972170" w:rsidRDefault="00E57589" w14:paraId="5B9A0C45" w14:textId="5779E561">
    <w:pPr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A61A682" wp14:editId="00AC3968">
          <wp:simplePos x="0" y="0"/>
          <wp:positionH relativeFrom="margin">
            <wp:posOffset>-885825</wp:posOffset>
          </wp:positionH>
          <wp:positionV relativeFrom="paragraph">
            <wp:posOffset>-392430</wp:posOffset>
          </wp:positionV>
          <wp:extent cx="1511935" cy="495300"/>
          <wp:effectExtent l="0" t="0" r="0" b="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8983333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333346" name="Picture 898333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2170" w:rsidRDefault="00972170" w14:paraId="563647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952"/>
    <w:multiLevelType w:val="multilevel"/>
    <w:tmpl w:val="66B2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CE31242"/>
    <w:multiLevelType w:val="multilevel"/>
    <w:tmpl w:val="59E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13372499">
    <w:abstractNumId w:val="0"/>
  </w:num>
  <w:num w:numId="2" w16cid:durableId="28724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B8"/>
    <w:rsid w:val="00030F33"/>
    <w:rsid w:val="00113BB2"/>
    <w:rsid w:val="00160AEC"/>
    <w:rsid w:val="002F1DCC"/>
    <w:rsid w:val="004E167A"/>
    <w:rsid w:val="00700C78"/>
    <w:rsid w:val="00712D4D"/>
    <w:rsid w:val="00767862"/>
    <w:rsid w:val="00830BEA"/>
    <w:rsid w:val="00972170"/>
    <w:rsid w:val="00A4048D"/>
    <w:rsid w:val="00A73DCA"/>
    <w:rsid w:val="00B77ADF"/>
    <w:rsid w:val="00BB6B67"/>
    <w:rsid w:val="00BE629A"/>
    <w:rsid w:val="00C7757D"/>
    <w:rsid w:val="00C96F12"/>
    <w:rsid w:val="00D212EF"/>
    <w:rsid w:val="00D92DF2"/>
    <w:rsid w:val="00E57589"/>
    <w:rsid w:val="00EE5B21"/>
    <w:rsid w:val="00F767B8"/>
    <w:rsid w:val="09F0ACF6"/>
    <w:rsid w:val="1D1991CC"/>
    <w:rsid w:val="3D3133AC"/>
    <w:rsid w:val="47B95378"/>
    <w:rsid w:val="655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7415C"/>
  <w15:chartTrackingRefBased/>
  <w15:docId w15:val="{691F2831-E814-4CBD-9FBD-B6E1049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2170"/>
  </w:style>
  <w:style w:type="paragraph" w:styleId="Heading1">
    <w:name w:val="heading 1"/>
    <w:basedOn w:val="Normal"/>
    <w:next w:val="Normal"/>
    <w:link w:val="Heading1Char"/>
    <w:uiPriority w:val="9"/>
    <w:qFormat/>
    <w:rsid w:val="00F767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7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67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767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767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767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767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767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767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767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76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7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67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7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7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6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7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6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7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217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1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2170"/>
  </w:style>
  <w:style w:type="paragraph" w:styleId="Footer">
    <w:name w:val="footer"/>
    <w:basedOn w:val="Normal"/>
    <w:link w:val="FooterChar"/>
    <w:uiPriority w:val="99"/>
    <w:unhideWhenUsed/>
    <w:rsid w:val="009721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support-people-susceptible-to-radicalisation.service.gov.uk/porta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operationencompass.org/operation-encompass-on-line-key-adult-briefin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ext.shropshire.gov.uk/schools-and-education/term-time-and-holiday-dates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brook.org.uk/education/sexual-behaviours-traffic-light-tool/" TargetMode="External" Id="rId14" /><Relationship Type="http://schemas.openxmlformats.org/officeDocument/2006/relationships/hyperlink" Target="https://www.support-people-susceptible-to-radicalisation.service.gov.uk/portal" TargetMode="External" Id="R502722cacfe042bf" /><Relationship Type="http://schemas.openxmlformats.org/officeDocument/2006/relationships/hyperlink" Target="https://www.virtual-college.co.uk/free-courses/recognising-and-preventing-fgm" TargetMode="External" Id="R95c48bee504347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a402446ce4226626499b04b910764ce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b7560548452598952956128da343bda7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E5FEB-52B6-4F20-9614-78C84307354C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customXml/itemProps2.xml><?xml version="1.0" encoding="utf-8"?>
<ds:datastoreItem xmlns:ds="http://schemas.openxmlformats.org/officeDocument/2006/customXml" ds:itemID="{E54DCC5D-7402-4BF0-BC46-A7BA2BB01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AA0DE-8BC7-4597-A9DB-2DB5E899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Shropshire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Harding-Safeguarding</dc:creator>
  <keywords/>
  <dc:description/>
  <lastModifiedBy>Emma Harding-Safeguarding</lastModifiedBy>
  <revision>15</revision>
  <dcterms:created xsi:type="dcterms:W3CDTF">2026-07-07T11:32:00.0000000Z</dcterms:created>
  <dcterms:modified xsi:type="dcterms:W3CDTF">2026-07-08T12:37:14.1513577Z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